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BBF1B" w14:textId="54CF951F" w:rsidR="00547B95" w:rsidRPr="00547B95" w:rsidRDefault="00547B95" w:rsidP="00547B95">
      <w:pPr>
        <w:rPr>
          <w:rFonts w:ascii="Arial" w:hAnsi="Arial" w:cs="Arial"/>
          <w:sz w:val="28"/>
        </w:rPr>
      </w:pPr>
      <w:bookmarkStart w:id="0" w:name="_GoBack"/>
      <w:bookmarkEnd w:id="0"/>
      <w:r w:rsidRPr="00547B95">
        <w:rPr>
          <w:rFonts w:ascii="Arial" w:hAnsi="Arial" w:cs="Arial"/>
          <w:b/>
          <w:noProof/>
          <w:color w:val="FFC000"/>
          <w:sz w:val="28"/>
          <w:szCs w:val="28"/>
          <w:lang w:eastAsia="fr-FR"/>
        </w:rPr>
        <w:drawing>
          <wp:anchor distT="0" distB="0" distL="114300" distR="114300" simplePos="0" relativeHeight="251659264" behindDoc="0" locked="0" layoutInCell="1" allowOverlap="1" wp14:anchorId="235AF9EA" wp14:editId="1ADBAB20">
            <wp:simplePos x="0" y="0"/>
            <wp:positionH relativeFrom="margin">
              <wp:posOffset>3467595</wp:posOffset>
            </wp:positionH>
            <wp:positionV relativeFrom="margin">
              <wp:posOffset>-523875</wp:posOffset>
            </wp:positionV>
            <wp:extent cx="2857143" cy="857143"/>
            <wp:effectExtent l="0" t="0" r="635" b="635"/>
            <wp:wrapSquare wrapText="bothSides"/>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1280px-Logo_Seine_Saint_Denis.svg.png"/>
                    <pic:cNvPicPr/>
                  </pic:nvPicPr>
                  <pic:blipFill>
                    <a:blip r:embed="rId6">
                      <a:extLst>
                        <a:ext uri="{28A0092B-C50C-407E-A947-70E740481C1C}">
                          <a14:useLocalDpi xmlns:a14="http://schemas.microsoft.com/office/drawing/2010/main" val="0"/>
                        </a:ext>
                      </a:extLst>
                    </a:blip>
                    <a:stretch>
                      <a:fillRect/>
                    </a:stretch>
                  </pic:blipFill>
                  <pic:spPr>
                    <a:xfrm>
                      <a:off x="0" y="0"/>
                      <a:ext cx="2857143" cy="857143"/>
                    </a:xfrm>
                    <a:prstGeom prst="rect">
                      <a:avLst/>
                    </a:prstGeom>
                  </pic:spPr>
                </pic:pic>
              </a:graphicData>
            </a:graphic>
          </wp:anchor>
        </w:drawing>
      </w:r>
    </w:p>
    <w:p w14:paraId="3A989E3A" w14:textId="77777777" w:rsidR="00547B95" w:rsidRPr="00547B95" w:rsidRDefault="00547B95" w:rsidP="00547B95">
      <w:pPr>
        <w:rPr>
          <w:rFonts w:ascii="Arial" w:hAnsi="Arial" w:cs="Arial"/>
          <w:sz w:val="28"/>
        </w:rPr>
      </w:pPr>
    </w:p>
    <w:p w14:paraId="7D14F3D4" w14:textId="40B082A3" w:rsidR="00547B95" w:rsidRPr="00547B95" w:rsidRDefault="00345CE7" w:rsidP="00547B95">
      <w:pPr>
        <w:pBdr>
          <w:top w:val="single" w:sz="4" w:space="1" w:color="auto"/>
          <w:left w:val="single" w:sz="4" w:space="4" w:color="auto"/>
          <w:bottom w:val="single" w:sz="4" w:space="1" w:color="auto"/>
          <w:right w:val="single" w:sz="4" w:space="4" w:color="auto"/>
        </w:pBdr>
        <w:jc w:val="center"/>
        <w:rPr>
          <w:rFonts w:ascii="Arial" w:hAnsi="Arial" w:cs="Arial"/>
          <w:b/>
          <w:color w:val="4472C4" w:themeColor="accent5"/>
          <w:sz w:val="36"/>
        </w:rPr>
      </w:pPr>
      <w:r w:rsidRPr="00547B95">
        <w:rPr>
          <w:rFonts w:ascii="Arial" w:hAnsi="Arial" w:cs="Arial"/>
          <w:b/>
          <w:color w:val="4472C4" w:themeColor="accent5"/>
          <w:sz w:val="36"/>
        </w:rPr>
        <w:t xml:space="preserve">Fiche Projet – Bel </w:t>
      </w:r>
      <w:r w:rsidR="00C15F2A">
        <w:rPr>
          <w:rFonts w:ascii="Arial" w:hAnsi="Arial" w:cs="Arial"/>
          <w:b/>
          <w:color w:val="4472C4" w:themeColor="accent5"/>
          <w:sz w:val="36"/>
        </w:rPr>
        <w:t>É</w:t>
      </w:r>
      <w:r w:rsidRPr="00547B95">
        <w:rPr>
          <w:rFonts w:ascii="Arial" w:hAnsi="Arial" w:cs="Arial"/>
          <w:b/>
          <w:color w:val="4472C4" w:themeColor="accent5"/>
          <w:sz w:val="36"/>
        </w:rPr>
        <w:t>té Solidaire et Olympique</w:t>
      </w:r>
      <w:r w:rsidR="00547B95" w:rsidRPr="00547B95">
        <w:rPr>
          <w:rFonts w:ascii="Arial" w:hAnsi="Arial" w:cs="Arial"/>
          <w:b/>
          <w:color w:val="4472C4" w:themeColor="accent5"/>
          <w:sz w:val="36"/>
        </w:rPr>
        <w:t xml:space="preserve"> de la Seine-Saint-Denis</w:t>
      </w:r>
    </w:p>
    <w:p w14:paraId="26E84FE5" w14:textId="77777777" w:rsidR="00547B95" w:rsidRPr="00547B95" w:rsidRDefault="00547B95">
      <w:pPr>
        <w:rPr>
          <w:rFonts w:ascii="Arial" w:hAnsi="Arial" w:cs="Arial"/>
          <w:b/>
          <w:sz w:val="24"/>
        </w:rPr>
      </w:pPr>
    </w:p>
    <w:p w14:paraId="0E83D6CD" w14:textId="5DDDF40C" w:rsidR="00345CE7" w:rsidRPr="00547B95" w:rsidRDefault="00345CE7">
      <w:pPr>
        <w:rPr>
          <w:rFonts w:ascii="Arial" w:hAnsi="Arial" w:cs="Arial"/>
          <w:b/>
          <w:color w:val="4472C4" w:themeColor="accent5"/>
          <w:sz w:val="28"/>
        </w:rPr>
      </w:pPr>
      <w:r w:rsidRPr="00547B95">
        <w:rPr>
          <w:rFonts w:ascii="Arial" w:hAnsi="Arial" w:cs="Arial"/>
          <w:b/>
          <w:color w:val="4472C4" w:themeColor="accent5"/>
          <w:sz w:val="28"/>
        </w:rPr>
        <w:t>Rappel du cadre de l’</w:t>
      </w:r>
      <w:r w:rsidR="00B24D72" w:rsidRPr="00547B95">
        <w:rPr>
          <w:rFonts w:ascii="Arial" w:hAnsi="Arial" w:cs="Arial"/>
          <w:b/>
          <w:color w:val="4472C4" w:themeColor="accent5"/>
          <w:sz w:val="28"/>
        </w:rPr>
        <w:t xml:space="preserve">appel à projet </w:t>
      </w:r>
    </w:p>
    <w:p w14:paraId="72D430FD" w14:textId="77777777" w:rsidR="00345CE7" w:rsidRPr="00547B95" w:rsidRDefault="00345CE7" w:rsidP="00345CE7">
      <w:pPr>
        <w:jc w:val="both"/>
        <w:rPr>
          <w:rFonts w:ascii="Arial" w:hAnsi="Arial" w:cs="Arial"/>
        </w:rPr>
      </w:pPr>
      <w:r w:rsidRPr="00547B95">
        <w:rPr>
          <w:rFonts w:ascii="Arial" w:hAnsi="Arial" w:cs="Arial"/>
          <w:color w:val="4472C4" w:themeColor="accent5"/>
          <w:u w:val="single"/>
        </w:rPr>
        <w:t>Objectifs</w:t>
      </w:r>
      <w:r w:rsidRPr="00547B95">
        <w:rPr>
          <w:rFonts w:ascii="Arial" w:hAnsi="Arial" w:cs="Arial"/>
          <w:color w:val="4472C4" w:themeColor="accent5"/>
        </w:rPr>
        <w:t> </w:t>
      </w:r>
      <w:r w:rsidRPr="00547B95">
        <w:rPr>
          <w:rFonts w:ascii="Arial" w:hAnsi="Arial" w:cs="Arial"/>
        </w:rPr>
        <w:t xml:space="preserve">: </w:t>
      </w:r>
    </w:p>
    <w:p w14:paraId="516854CB" w14:textId="77777777" w:rsidR="00345CE7" w:rsidRPr="00547B95" w:rsidRDefault="00345CE7" w:rsidP="00345CE7">
      <w:pPr>
        <w:jc w:val="both"/>
        <w:rPr>
          <w:rFonts w:ascii="Arial" w:hAnsi="Arial" w:cs="Arial"/>
        </w:rPr>
      </w:pPr>
      <w:r w:rsidRPr="00547B95">
        <w:rPr>
          <w:rFonts w:ascii="Arial" w:hAnsi="Arial" w:cs="Arial"/>
        </w:rPr>
        <w:t xml:space="preserve">L’objectif du Bel Eté Solidaire et Olympique est d’offrir aux habitants de la Seine-Saint-Denis une programmation variée d’activités culturelles, de sports et de loisirs, tout en diffusant les valeurs portées par le Département dans la perspective des JOP de 2024 : solidarité, respect, inclusion. </w:t>
      </w:r>
    </w:p>
    <w:p w14:paraId="5BE68BAD" w14:textId="77777777" w:rsidR="00345CE7" w:rsidRPr="00547B95" w:rsidRDefault="00345CE7" w:rsidP="00345CE7">
      <w:pPr>
        <w:jc w:val="both"/>
        <w:rPr>
          <w:rFonts w:ascii="Arial" w:hAnsi="Arial" w:cs="Arial"/>
          <w:color w:val="4472C4" w:themeColor="accent5"/>
        </w:rPr>
      </w:pPr>
      <w:r w:rsidRPr="00547B95">
        <w:rPr>
          <w:rFonts w:ascii="Arial" w:hAnsi="Arial" w:cs="Arial"/>
          <w:color w:val="4472C4" w:themeColor="accent5"/>
          <w:u w:val="single"/>
        </w:rPr>
        <w:t>Bénéficiaires des subventions</w:t>
      </w:r>
      <w:r w:rsidRPr="00547B95">
        <w:rPr>
          <w:rFonts w:ascii="Arial" w:hAnsi="Arial" w:cs="Arial"/>
          <w:color w:val="4472C4" w:themeColor="accent5"/>
        </w:rPr>
        <w:t xml:space="preserve"> : </w:t>
      </w:r>
    </w:p>
    <w:p w14:paraId="36895B44" w14:textId="125300BC" w:rsidR="00345CE7" w:rsidRPr="00547B95" w:rsidRDefault="00345CE7" w:rsidP="00345CE7">
      <w:pPr>
        <w:jc w:val="both"/>
        <w:rPr>
          <w:rFonts w:ascii="Arial" w:hAnsi="Arial" w:cs="Arial"/>
        </w:rPr>
      </w:pPr>
      <w:r w:rsidRPr="00547B95">
        <w:rPr>
          <w:rFonts w:ascii="Arial" w:hAnsi="Arial" w:cs="Arial"/>
        </w:rPr>
        <w:t>L’appel à projet concerne toute association ou structure</w:t>
      </w:r>
      <w:r w:rsidR="001C6F3E">
        <w:rPr>
          <w:rFonts w:ascii="Arial" w:hAnsi="Arial" w:cs="Arial"/>
        </w:rPr>
        <w:t xml:space="preserve"> œuvrant</w:t>
      </w:r>
      <w:r w:rsidRPr="00547B95">
        <w:rPr>
          <w:rFonts w:ascii="Arial" w:hAnsi="Arial" w:cs="Arial"/>
        </w:rPr>
        <w:t xml:space="preserve"> </w:t>
      </w:r>
      <w:r w:rsidR="001C6F3E">
        <w:rPr>
          <w:rFonts w:ascii="Arial" w:hAnsi="Arial" w:cs="Arial"/>
        </w:rPr>
        <w:t xml:space="preserve">dans le domaine des sports, de la culture, des arts et des loisirs, et souhaitant </w:t>
      </w:r>
      <w:r w:rsidRPr="00547B95">
        <w:rPr>
          <w:rFonts w:ascii="Arial" w:hAnsi="Arial" w:cs="Arial"/>
        </w:rPr>
        <w:t>développer de nouvelles activités</w:t>
      </w:r>
      <w:r w:rsidR="001C6F3E">
        <w:rPr>
          <w:rFonts w:ascii="Arial" w:hAnsi="Arial" w:cs="Arial"/>
        </w:rPr>
        <w:t xml:space="preserve"> estivales</w:t>
      </w:r>
      <w:r w:rsidRPr="00547B95">
        <w:rPr>
          <w:rFonts w:ascii="Arial" w:hAnsi="Arial" w:cs="Arial"/>
        </w:rPr>
        <w:t xml:space="preserve"> ou renforcer </w:t>
      </w:r>
      <w:r w:rsidR="001C6F3E">
        <w:rPr>
          <w:rFonts w:ascii="Arial" w:hAnsi="Arial" w:cs="Arial"/>
        </w:rPr>
        <w:t>ses</w:t>
      </w:r>
      <w:r w:rsidRPr="00547B95">
        <w:rPr>
          <w:rFonts w:ascii="Arial" w:hAnsi="Arial" w:cs="Arial"/>
        </w:rPr>
        <w:t xml:space="preserve"> activités existantes. </w:t>
      </w:r>
    </w:p>
    <w:p w14:paraId="4E7F1D5D" w14:textId="77777777" w:rsidR="00345CE7" w:rsidRPr="00547B95" w:rsidRDefault="00345CE7" w:rsidP="00345CE7">
      <w:pPr>
        <w:jc w:val="both"/>
        <w:rPr>
          <w:rFonts w:ascii="Arial" w:hAnsi="Arial" w:cs="Arial"/>
          <w:color w:val="4472C4" w:themeColor="accent5"/>
          <w:u w:val="single"/>
        </w:rPr>
      </w:pPr>
      <w:r w:rsidRPr="00547B95">
        <w:rPr>
          <w:rFonts w:ascii="Arial" w:hAnsi="Arial" w:cs="Arial"/>
          <w:color w:val="4472C4" w:themeColor="accent5"/>
          <w:u w:val="single"/>
        </w:rPr>
        <w:t xml:space="preserve">Critères d’éligibilité : </w:t>
      </w:r>
    </w:p>
    <w:p w14:paraId="4203DFEA" w14:textId="77777777" w:rsidR="00547B95" w:rsidRDefault="00547B95" w:rsidP="00345CE7">
      <w:pPr>
        <w:pStyle w:val="Paragraphedeliste"/>
        <w:numPr>
          <w:ilvl w:val="0"/>
          <w:numId w:val="5"/>
        </w:numPr>
        <w:jc w:val="both"/>
        <w:rPr>
          <w:rFonts w:ascii="Arial" w:hAnsi="Arial" w:cs="Arial"/>
        </w:rPr>
      </w:pPr>
      <w:r>
        <w:rPr>
          <w:rFonts w:ascii="Arial" w:hAnsi="Arial" w:cs="Arial"/>
        </w:rPr>
        <w:t>L</w:t>
      </w:r>
      <w:r w:rsidR="00345CE7" w:rsidRPr="00547B95">
        <w:rPr>
          <w:rFonts w:ascii="Arial" w:hAnsi="Arial" w:cs="Arial"/>
        </w:rPr>
        <w:t>es projets se dérouleront entre</w:t>
      </w:r>
      <w:r w:rsidR="00345CE7" w:rsidRPr="00547B95">
        <w:rPr>
          <w:rFonts w:ascii="Arial" w:hAnsi="Arial" w:cs="Arial"/>
          <w:b/>
          <w:bCs/>
        </w:rPr>
        <w:t xml:space="preserve"> le 23 juin et le 5 septembre 2021</w:t>
      </w:r>
      <w:r w:rsidR="00345CE7" w:rsidRPr="00547B95">
        <w:rPr>
          <w:rFonts w:ascii="Arial" w:hAnsi="Arial" w:cs="Arial"/>
        </w:rPr>
        <w:t>. Le Département sera attentif à équilibrer l'offre tout au long de la période. Ces projets pourront être ponctuels (demi-journée ou journée) ou durer tout l'été ;</w:t>
      </w:r>
    </w:p>
    <w:p w14:paraId="2B2F21CC" w14:textId="77777777" w:rsidR="00547B95" w:rsidRDefault="00547B95" w:rsidP="00547B95">
      <w:pPr>
        <w:pStyle w:val="Paragraphedeliste"/>
        <w:jc w:val="both"/>
        <w:rPr>
          <w:rFonts w:ascii="Arial" w:hAnsi="Arial" w:cs="Arial"/>
        </w:rPr>
      </w:pPr>
    </w:p>
    <w:p w14:paraId="59D119B8" w14:textId="77777777" w:rsidR="00547B95" w:rsidRDefault="00547B95" w:rsidP="00345CE7">
      <w:pPr>
        <w:pStyle w:val="Paragraphedeliste"/>
        <w:numPr>
          <w:ilvl w:val="0"/>
          <w:numId w:val="5"/>
        </w:numPr>
        <w:jc w:val="both"/>
        <w:rPr>
          <w:rFonts w:ascii="Arial" w:hAnsi="Arial" w:cs="Arial"/>
        </w:rPr>
      </w:pPr>
      <w:r>
        <w:rPr>
          <w:rFonts w:ascii="Arial" w:hAnsi="Arial" w:cs="Arial"/>
        </w:rPr>
        <w:t>L</w:t>
      </w:r>
      <w:r w:rsidR="00345CE7" w:rsidRPr="00547B95">
        <w:rPr>
          <w:rFonts w:ascii="Arial" w:hAnsi="Arial" w:cs="Arial"/>
        </w:rPr>
        <w:t xml:space="preserve">es projets </w:t>
      </w:r>
      <w:r w:rsidR="002E6150" w:rsidRPr="00547B95">
        <w:rPr>
          <w:rFonts w:ascii="Arial" w:hAnsi="Arial" w:cs="Arial"/>
        </w:rPr>
        <w:t xml:space="preserve">devront se dérouler </w:t>
      </w:r>
      <w:r w:rsidR="002E6150" w:rsidRPr="00547B95">
        <w:rPr>
          <w:rFonts w:ascii="Arial" w:hAnsi="Arial" w:cs="Arial"/>
          <w:b/>
        </w:rPr>
        <w:t xml:space="preserve">sur le territoire de la Seine-Saint-Denis, </w:t>
      </w:r>
      <w:r w:rsidR="002E6150" w:rsidRPr="00547B95">
        <w:rPr>
          <w:rFonts w:ascii="Arial" w:hAnsi="Arial" w:cs="Arial"/>
        </w:rPr>
        <w:t xml:space="preserve">ils </w:t>
      </w:r>
      <w:r w:rsidR="00345CE7" w:rsidRPr="00547B95">
        <w:rPr>
          <w:rFonts w:ascii="Arial" w:hAnsi="Arial" w:cs="Arial"/>
        </w:rPr>
        <w:t>pourront être sédentaires ou itinérants, se dérouler dans des structures culturelles, des lieux de vie (établissement scolaire, centre social, foyer…) ou dans l'espace public, et pourront se déployer sur une ou plusieurs villes.</w:t>
      </w:r>
      <w:r w:rsidR="003D1DE9" w:rsidRPr="00547B95">
        <w:rPr>
          <w:rFonts w:ascii="Arial" w:hAnsi="Arial" w:cs="Arial"/>
        </w:rPr>
        <w:t xml:space="preserve"> Ils pourront également se dérouler dans les parcs départementaux (parc Georges-Valbon à La Courneuve, parc du Sausset à Villepinte, parc Jean-Moulin - Les Guilands à Bagnolet, parc forestier de la Poudrerie à Sevran, parc de l'Ile-Saint-Denis, parc de la Bergère à Bobigny, parc de la Haute-Ile à Neuilly-sur-Marne ou au parc de la Fosse-Maussoin à Clichy-sous-Bois). </w:t>
      </w:r>
      <w:r w:rsidR="00345CE7" w:rsidRPr="00547B95">
        <w:rPr>
          <w:rFonts w:ascii="Arial" w:hAnsi="Arial" w:cs="Arial"/>
        </w:rPr>
        <w:t xml:space="preserve"> Le Département </w:t>
      </w:r>
      <w:r w:rsidR="002E6150" w:rsidRPr="00547B95">
        <w:rPr>
          <w:rFonts w:ascii="Arial" w:hAnsi="Arial" w:cs="Arial"/>
        </w:rPr>
        <w:t xml:space="preserve">sera attentif à </w:t>
      </w:r>
      <w:r w:rsidR="00345CE7" w:rsidRPr="00547B95">
        <w:rPr>
          <w:rFonts w:ascii="Arial" w:hAnsi="Arial" w:cs="Arial"/>
        </w:rPr>
        <w:t>une répartition équilibrée des actions sur l'ensemble du territoire de la Seine-Saint-Denis</w:t>
      </w:r>
      <w:r w:rsidR="002E6150" w:rsidRPr="00547B95">
        <w:rPr>
          <w:rFonts w:ascii="Arial" w:hAnsi="Arial" w:cs="Arial"/>
        </w:rPr>
        <w:t xml:space="preserve"> et recommande d’organiser les activités en plein air</w:t>
      </w:r>
      <w:r w:rsidR="00345CE7" w:rsidRPr="00547B95">
        <w:rPr>
          <w:rFonts w:ascii="Arial" w:hAnsi="Arial" w:cs="Arial"/>
        </w:rPr>
        <w:t> ;</w:t>
      </w:r>
    </w:p>
    <w:p w14:paraId="45D48A4D" w14:textId="77777777" w:rsidR="00547B95" w:rsidRPr="00547B95" w:rsidRDefault="00547B95" w:rsidP="00547B95">
      <w:pPr>
        <w:pStyle w:val="Paragraphedeliste"/>
        <w:rPr>
          <w:rFonts w:ascii="Arial" w:hAnsi="Arial" w:cs="Arial"/>
        </w:rPr>
      </w:pPr>
    </w:p>
    <w:p w14:paraId="17452F49" w14:textId="44C08EDC" w:rsidR="00547B95" w:rsidRDefault="00547B95" w:rsidP="00345CE7">
      <w:pPr>
        <w:pStyle w:val="Paragraphedeliste"/>
        <w:numPr>
          <w:ilvl w:val="0"/>
          <w:numId w:val="5"/>
        </w:numPr>
        <w:jc w:val="both"/>
        <w:rPr>
          <w:rFonts w:ascii="Arial" w:hAnsi="Arial" w:cs="Arial"/>
        </w:rPr>
      </w:pPr>
      <w:r>
        <w:rPr>
          <w:rFonts w:ascii="Arial" w:hAnsi="Arial" w:cs="Arial"/>
        </w:rPr>
        <w:t>L</w:t>
      </w:r>
      <w:r w:rsidR="00345CE7" w:rsidRPr="00547B95">
        <w:rPr>
          <w:rFonts w:ascii="Arial" w:hAnsi="Arial" w:cs="Arial"/>
        </w:rPr>
        <w:t xml:space="preserve">es projets </w:t>
      </w:r>
      <w:r w:rsidR="00B6495D">
        <w:rPr>
          <w:rFonts w:ascii="Arial" w:hAnsi="Arial" w:cs="Arial"/>
        </w:rPr>
        <w:t>devront</w:t>
      </w:r>
      <w:r w:rsidR="00345CE7" w:rsidRPr="00547B95">
        <w:rPr>
          <w:rFonts w:ascii="Arial" w:hAnsi="Arial" w:cs="Arial"/>
        </w:rPr>
        <w:t xml:space="preserve"> s'adresser </w:t>
      </w:r>
      <w:r w:rsidR="00345CE7" w:rsidRPr="00547B95">
        <w:rPr>
          <w:rFonts w:ascii="Arial" w:hAnsi="Arial" w:cs="Arial"/>
          <w:b/>
        </w:rPr>
        <w:t>à tous les habitants</w:t>
      </w:r>
      <w:r w:rsidR="00345CE7" w:rsidRPr="00547B95">
        <w:rPr>
          <w:rFonts w:ascii="Arial" w:hAnsi="Arial" w:cs="Arial"/>
        </w:rPr>
        <w:t>, avec une attention particulière aux publics prioritaires du Département</w:t>
      </w:r>
      <w:r w:rsidR="003D1DE9" w:rsidRPr="00547B95">
        <w:rPr>
          <w:rFonts w:ascii="Arial" w:hAnsi="Arial" w:cs="Arial"/>
        </w:rPr>
        <w:t>. Les projets réservés aux seuls adhérents de l'association/ de la structure ne seront pas pris en compte.</w:t>
      </w:r>
    </w:p>
    <w:p w14:paraId="5433B45F" w14:textId="77777777" w:rsidR="00547B95" w:rsidRPr="00547B95" w:rsidRDefault="00547B95" w:rsidP="00547B95">
      <w:pPr>
        <w:pStyle w:val="Paragraphedeliste"/>
        <w:rPr>
          <w:rFonts w:ascii="Arial" w:hAnsi="Arial" w:cs="Arial"/>
        </w:rPr>
      </w:pPr>
    </w:p>
    <w:p w14:paraId="7D56195F" w14:textId="77777777" w:rsidR="00547B95" w:rsidRDefault="00547B95" w:rsidP="00345CE7">
      <w:pPr>
        <w:pStyle w:val="Paragraphedeliste"/>
        <w:numPr>
          <w:ilvl w:val="0"/>
          <w:numId w:val="5"/>
        </w:numPr>
        <w:jc w:val="both"/>
        <w:rPr>
          <w:rFonts w:ascii="Arial" w:hAnsi="Arial" w:cs="Arial"/>
        </w:rPr>
      </w:pPr>
      <w:r>
        <w:rPr>
          <w:rFonts w:ascii="Arial" w:hAnsi="Arial" w:cs="Arial"/>
        </w:rPr>
        <w:t>L</w:t>
      </w:r>
      <w:r w:rsidR="00345CE7" w:rsidRPr="00547B95">
        <w:rPr>
          <w:rFonts w:ascii="Arial" w:hAnsi="Arial" w:cs="Arial"/>
        </w:rPr>
        <w:t xml:space="preserve">es projets seront proposés </w:t>
      </w:r>
      <w:r w:rsidR="00345CE7" w:rsidRPr="00547B95">
        <w:rPr>
          <w:rFonts w:ascii="Arial" w:hAnsi="Arial" w:cs="Arial"/>
          <w:bCs/>
        </w:rPr>
        <w:t>gratuitement</w:t>
      </w:r>
      <w:r w:rsidR="00345CE7" w:rsidRPr="00547B95">
        <w:rPr>
          <w:rFonts w:ascii="Arial" w:hAnsi="Arial" w:cs="Arial"/>
          <w:b/>
          <w:bCs/>
        </w:rPr>
        <w:t xml:space="preserve"> </w:t>
      </w:r>
      <w:r w:rsidR="00345CE7" w:rsidRPr="00547B95">
        <w:rPr>
          <w:rFonts w:ascii="Arial" w:hAnsi="Arial" w:cs="Arial"/>
        </w:rPr>
        <w:t>au public ;</w:t>
      </w:r>
    </w:p>
    <w:p w14:paraId="6B185E13" w14:textId="77777777" w:rsidR="00547B95" w:rsidRPr="00547B95" w:rsidRDefault="00547B95" w:rsidP="00547B95">
      <w:pPr>
        <w:pStyle w:val="Paragraphedeliste"/>
        <w:rPr>
          <w:rFonts w:ascii="Arial" w:hAnsi="Arial" w:cs="Arial"/>
        </w:rPr>
      </w:pPr>
    </w:p>
    <w:p w14:paraId="3A4C96BA" w14:textId="77777777" w:rsidR="00547B95" w:rsidRDefault="00547B95" w:rsidP="000D636B">
      <w:pPr>
        <w:pStyle w:val="Paragraphedeliste"/>
        <w:numPr>
          <w:ilvl w:val="0"/>
          <w:numId w:val="5"/>
        </w:numPr>
        <w:jc w:val="both"/>
        <w:rPr>
          <w:rFonts w:ascii="Arial" w:hAnsi="Arial" w:cs="Arial"/>
        </w:rPr>
      </w:pPr>
      <w:r>
        <w:rPr>
          <w:rFonts w:ascii="Arial" w:hAnsi="Arial" w:cs="Arial"/>
        </w:rPr>
        <w:t>L</w:t>
      </w:r>
      <w:r w:rsidR="00345CE7" w:rsidRPr="00547B95">
        <w:rPr>
          <w:rFonts w:ascii="Arial" w:hAnsi="Arial" w:cs="Arial"/>
        </w:rPr>
        <w:t xml:space="preserve">es projets devront </w:t>
      </w:r>
      <w:r w:rsidR="00345CE7" w:rsidRPr="00547B95">
        <w:rPr>
          <w:rFonts w:ascii="Arial" w:hAnsi="Arial" w:cs="Arial"/>
          <w:b/>
        </w:rPr>
        <w:t>respecter les protocoles et consignes sanitaires</w:t>
      </w:r>
      <w:r w:rsidR="00345CE7" w:rsidRPr="00547B95">
        <w:rPr>
          <w:rFonts w:ascii="Arial" w:hAnsi="Arial" w:cs="Arial"/>
        </w:rPr>
        <w:t xml:space="preserve"> en vigueur. Ce respect </w:t>
      </w:r>
      <w:r w:rsidR="002E6150" w:rsidRPr="00547B95">
        <w:rPr>
          <w:rFonts w:ascii="Arial" w:hAnsi="Arial" w:cs="Arial"/>
        </w:rPr>
        <w:t xml:space="preserve">est </w:t>
      </w:r>
      <w:r w:rsidR="00345CE7" w:rsidRPr="00547B95">
        <w:rPr>
          <w:rFonts w:ascii="Arial" w:hAnsi="Arial" w:cs="Arial"/>
        </w:rPr>
        <w:t xml:space="preserve">de la responsabilité des porteurs de projets. </w:t>
      </w:r>
    </w:p>
    <w:p w14:paraId="273F2E0C" w14:textId="77777777" w:rsidR="00547B95" w:rsidRPr="00547B95" w:rsidRDefault="00547B95" w:rsidP="00547B95">
      <w:pPr>
        <w:pStyle w:val="Paragraphedeliste"/>
        <w:rPr>
          <w:rFonts w:ascii="Arial" w:hAnsi="Arial" w:cs="Arial"/>
        </w:rPr>
      </w:pPr>
    </w:p>
    <w:p w14:paraId="7FDE9DE2" w14:textId="77574E73" w:rsidR="000D636B" w:rsidRPr="00547B95" w:rsidRDefault="00065A0F" w:rsidP="000D636B">
      <w:pPr>
        <w:pStyle w:val="Paragraphedeliste"/>
        <w:numPr>
          <w:ilvl w:val="0"/>
          <w:numId w:val="5"/>
        </w:numPr>
        <w:jc w:val="both"/>
        <w:rPr>
          <w:rFonts w:ascii="Arial" w:hAnsi="Arial" w:cs="Arial"/>
        </w:rPr>
      </w:pPr>
      <w:r w:rsidRPr="00547B95">
        <w:rPr>
          <w:rFonts w:ascii="Arial" w:hAnsi="Arial" w:cs="Arial"/>
        </w:rPr>
        <w:t>Le</w:t>
      </w:r>
      <w:r w:rsidR="000D636B" w:rsidRPr="00547B95">
        <w:rPr>
          <w:rFonts w:ascii="Arial" w:hAnsi="Arial" w:cs="Arial"/>
        </w:rPr>
        <w:t xml:space="preserve"> financement du Département est destiné aux activités nouvelles ou au renforcement d’activités existantes. Les activités déjà financées au titre d’une subvention de </w:t>
      </w:r>
      <w:r w:rsidR="000D636B" w:rsidRPr="00547B95">
        <w:rPr>
          <w:rFonts w:ascii="Arial" w:hAnsi="Arial" w:cs="Arial"/>
        </w:rPr>
        <w:lastRenderedPageBreak/>
        <w:t xml:space="preserve">fonctionnement ne recevront pas de financement additionnel </w:t>
      </w:r>
      <w:r w:rsidR="004A3FD1" w:rsidRPr="00547B95">
        <w:rPr>
          <w:rFonts w:ascii="Arial" w:hAnsi="Arial" w:cs="Arial"/>
        </w:rPr>
        <w:t>mais</w:t>
      </w:r>
      <w:r w:rsidR="000D636B" w:rsidRPr="00547B95">
        <w:rPr>
          <w:rFonts w:ascii="Arial" w:hAnsi="Arial" w:cs="Arial"/>
        </w:rPr>
        <w:t xml:space="preserve"> pourront </w:t>
      </w:r>
      <w:r w:rsidR="002E6150" w:rsidRPr="00547B95">
        <w:rPr>
          <w:rFonts w:ascii="Arial" w:hAnsi="Arial" w:cs="Arial"/>
        </w:rPr>
        <w:t xml:space="preserve"> </w:t>
      </w:r>
      <w:r w:rsidR="000D636B" w:rsidRPr="00547B95">
        <w:rPr>
          <w:rFonts w:ascii="Arial" w:hAnsi="Arial" w:cs="Arial"/>
        </w:rPr>
        <w:t xml:space="preserve">se voir labélisées « bel été solidaire et olympique ». </w:t>
      </w:r>
    </w:p>
    <w:p w14:paraId="1A5BE489" w14:textId="77777777" w:rsidR="00345CE7" w:rsidRPr="00547B95" w:rsidRDefault="00345CE7" w:rsidP="00345CE7">
      <w:pPr>
        <w:jc w:val="both"/>
        <w:rPr>
          <w:rFonts w:ascii="Arial" w:hAnsi="Arial" w:cs="Arial"/>
          <w:color w:val="4472C4" w:themeColor="accent5"/>
        </w:rPr>
      </w:pPr>
      <w:r w:rsidRPr="00547B95">
        <w:rPr>
          <w:rFonts w:ascii="Arial" w:hAnsi="Arial" w:cs="Arial"/>
          <w:color w:val="4472C4" w:themeColor="accent5"/>
          <w:u w:val="single"/>
        </w:rPr>
        <w:t>Critères de priorisation</w:t>
      </w:r>
      <w:r w:rsidRPr="00547B95">
        <w:rPr>
          <w:rFonts w:ascii="Arial" w:hAnsi="Arial" w:cs="Arial"/>
          <w:color w:val="4472C4" w:themeColor="accent5"/>
        </w:rPr>
        <w:t xml:space="preserve"> : </w:t>
      </w:r>
    </w:p>
    <w:p w14:paraId="525B11F1" w14:textId="77777777" w:rsidR="000D636B" w:rsidRPr="00547B95" w:rsidRDefault="000D636B" w:rsidP="00345CE7">
      <w:pPr>
        <w:jc w:val="both"/>
        <w:rPr>
          <w:rFonts w:ascii="Arial" w:hAnsi="Arial" w:cs="Arial"/>
        </w:rPr>
      </w:pPr>
      <w:r w:rsidRPr="00547B95">
        <w:rPr>
          <w:rFonts w:ascii="Arial" w:hAnsi="Arial" w:cs="Arial"/>
        </w:rPr>
        <w:t xml:space="preserve">Le Département priorisera les projets qui présentent une ou plusieurs caractéristiques suivantes : </w:t>
      </w:r>
    </w:p>
    <w:p w14:paraId="0ACC30E8" w14:textId="6B698564" w:rsidR="00345CE7" w:rsidRDefault="000D636B" w:rsidP="00345CE7">
      <w:pPr>
        <w:pStyle w:val="Paragraphedeliste"/>
        <w:numPr>
          <w:ilvl w:val="0"/>
          <w:numId w:val="2"/>
        </w:numPr>
        <w:jc w:val="both"/>
        <w:rPr>
          <w:rFonts w:ascii="Arial" w:hAnsi="Arial" w:cs="Arial"/>
        </w:rPr>
      </w:pPr>
      <w:r w:rsidRPr="00547B95">
        <w:rPr>
          <w:rFonts w:ascii="Arial" w:hAnsi="Arial" w:cs="Arial"/>
        </w:rPr>
        <w:t>Projets qui déploient une d</w:t>
      </w:r>
      <w:r w:rsidR="00345CE7" w:rsidRPr="00547B95">
        <w:rPr>
          <w:rFonts w:ascii="Arial" w:hAnsi="Arial" w:cs="Arial"/>
        </w:rPr>
        <w:t>émarche active d’accessibilité pour le</w:t>
      </w:r>
      <w:r w:rsidRPr="00547B95">
        <w:rPr>
          <w:rFonts w:ascii="Arial" w:hAnsi="Arial" w:cs="Arial"/>
        </w:rPr>
        <w:t xml:space="preserve">s personnes en situation de handicap ; </w:t>
      </w:r>
      <w:r w:rsidR="00345CE7" w:rsidRPr="00547B95">
        <w:rPr>
          <w:rFonts w:ascii="Arial" w:hAnsi="Arial" w:cs="Arial"/>
        </w:rPr>
        <w:t xml:space="preserve"> </w:t>
      </w:r>
    </w:p>
    <w:p w14:paraId="4A2F31A8" w14:textId="77777777" w:rsidR="00547B95" w:rsidRPr="00547B95" w:rsidRDefault="00547B95" w:rsidP="00547B95">
      <w:pPr>
        <w:pStyle w:val="Paragraphedeliste"/>
        <w:jc w:val="both"/>
        <w:rPr>
          <w:rFonts w:ascii="Arial" w:hAnsi="Arial" w:cs="Arial"/>
        </w:rPr>
      </w:pPr>
    </w:p>
    <w:p w14:paraId="435ED533" w14:textId="3EA3CEBB" w:rsidR="00547B95" w:rsidRPr="00547B95" w:rsidRDefault="000D636B" w:rsidP="00547B95">
      <w:pPr>
        <w:pStyle w:val="Paragraphedeliste"/>
        <w:numPr>
          <w:ilvl w:val="0"/>
          <w:numId w:val="2"/>
        </w:numPr>
        <w:jc w:val="both"/>
        <w:rPr>
          <w:rFonts w:ascii="Arial" w:hAnsi="Arial" w:cs="Arial"/>
        </w:rPr>
      </w:pPr>
      <w:r w:rsidRPr="00547B95">
        <w:rPr>
          <w:rFonts w:ascii="Arial" w:hAnsi="Arial" w:cs="Arial"/>
        </w:rPr>
        <w:t>Projet p</w:t>
      </w:r>
      <w:r w:rsidR="00AB3C65" w:rsidRPr="00547B95">
        <w:rPr>
          <w:rFonts w:ascii="Arial" w:hAnsi="Arial" w:cs="Arial"/>
        </w:rPr>
        <w:t xml:space="preserve">ermettant </w:t>
      </w:r>
      <w:r w:rsidRPr="00547B95">
        <w:rPr>
          <w:rFonts w:ascii="Arial" w:hAnsi="Arial" w:cs="Arial"/>
        </w:rPr>
        <w:t>l’</w:t>
      </w:r>
      <w:r w:rsidR="00B24D72" w:rsidRPr="00547B95">
        <w:rPr>
          <w:rFonts w:ascii="Arial" w:hAnsi="Arial" w:cs="Arial"/>
        </w:rPr>
        <w:t>accès de toutes</w:t>
      </w:r>
      <w:r w:rsidRPr="00547B95">
        <w:rPr>
          <w:rFonts w:ascii="Arial" w:hAnsi="Arial" w:cs="Arial"/>
        </w:rPr>
        <w:t xml:space="preserve"> et tous</w:t>
      </w:r>
      <w:r w:rsidR="00AB3C65" w:rsidRPr="00547B95">
        <w:rPr>
          <w:rFonts w:ascii="Arial" w:hAnsi="Arial" w:cs="Arial"/>
        </w:rPr>
        <w:t xml:space="preserve">, </w:t>
      </w:r>
      <w:r w:rsidRPr="00547B95">
        <w:rPr>
          <w:rFonts w:ascii="Arial" w:hAnsi="Arial" w:cs="Arial"/>
        </w:rPr>
        <w:t xml:space="preserve">en particulier les </w:t>
      </w:r>
      <w:r w:rsidR="00AB3C65" w:rsidRPr="00547B95">
        <w:rPr>
          <w:rFonts w:ascii="Arial" w:hAnsi="Arial" w:cs="Arial"/>
        </w:rPr>
        <w:t>pers</w:t>
      </w:r>
      <w:r w:rsidRPr="00547B95">
        <w:rPr>
          <w:rFonts w:ascii="Arial" w:hAnsi="Arial" w:cs="Arial"/>
        </w:rPr>
        <w:t xml:space="preserve">onnes en difficulté et les personnes fragiles, </w:t>
      </w:r>
      <w:r w:rsidR="00AB3C65" w:rsidRPr="00547B95">
        <w:rPr>
          <w:rFonts w:ascii="Arial" w:hAnsi="Arial" w:cs="Arial"/>
        </w:rPr>
        <w:t xml:space="preserve">aux activités </w:t>
      </w:r>
      <w:r w:rsidR="00B24D72" w:rsidRPr="00547B95">
        <w:rPr>
          <w:rFonts w:ascii="Arial" w:hAnsi="Arial" w:cs="Arial"/>
        </w:rPr>
        <w:t xml:space="preserve">sportives, culturelles et de loisirs ; </w:t>
      </w:r>
    </w:p>
    <w:p w14:paraId="5715BE07" w14:textId="77777777" w:rsidR="00547B95" w:rsidRDefault="00547B95" w:rsidP="00547B95">
      <w:pPr>
        <w:pStyle w:val="Paragraphedeliste"/>
        <w:jc w:val="both"/>
        <w:rPr>
          <w:rFonts w:ascii="Arial" w:hAnsi="Arial" w:cs="Arial"/>
        </w:rPr>
      </w:pPr>
    </w:p>
    <w:p w14:paraId="5DCC636A" w14:textId="5617C572" w:rsidR="00345CE7" w:rsidRPr="00547B95" w:rsidRDefault="00B24D72" w:rsidP="00345CE7">
      <w:pPr>
        <w:pStyle w:val="Paragraphedeliste"/>
        <w:numPr>
          <w:ilvl w:val="0"/>
          <w:numId w:val="2"/>
        </w:numPr>
        <w:jc w:val="both"/>
        <w:rPr>
          <w:rFonts w:ascii="Arial" w:hAnsi="Arial" w:cs="Arial"/>
        </w:rPr>
      </w:pPr>
      <w:r w:rsidRPr="00547B95">
        <w:rPr>
          <w:rFonts w:ascii="Arial" w:hAnsi="Arial" w:cs="Arial"/>
        </w:rPr>
        <w:t>Les projets p</w:t>
      </w:r>
      <w:r w:rsidR="00AB3C65" w:rsidRPr="00547B95">
        <w:rPr>
          <w:rFonts w:ascii="Arial" w:hAnsi="Arial" w:cs="Arial"/>
        </w:rPr>
        <w:t>orteur</w:t>
      </w:r>
      <w:r w:rsidRPr="00547B95">
        <w:rPr>
          <w:rFonts w:ascii="Arial" w:hAnsi="Arial" w:cs="Arial"/>
        </w:rPr>
        <w:t>s d’une logique éco</w:t>
      </w:r>
      <w:r w:rsidR="00AB3C65" w:rsidRPr="00547B95">
        <w:rPr>
          <w:rFonts w:ascii="Arial" w:hAnsi="Arial" w:cs="Arial"/>
        </w:rPr>
        <w:t>responsable</w:t>
      </w:r>
      <w:r w:rsidR="003675B1">
        <w:rPr>
          <w:rFonts w:ascii="Arial" w:hAnsi="Arial" w:cs="Arial"/>
        </w:rPr>
        <w:t>.</w:t>
      </w:r>
    </w:p>
    <w:p w14:paraId="050EBEF7" w14:textId="5C15ACF0" w:rsidR="00345CE7" w:rsidRPr="00BC676C" w:rsidRDefault="00AB3C65" w:rsidP="00345CE7">
      <w:pPr>
        <w:jc w:val="both"/>
        <w:rPr>
          <w:rFonts w:ascii="Arial" w:hAnsi="Arial" w:cs="Arial"/>
          <w:color w:val="4472C4" w:themeColor="accent5"/>
        </w:rPr>
      </w:pPr>
      <w:r w:rsidRPr="00BC676C">
        <w:rPr>
          <w:rFonts w:ascii="Arial" w:hAnsi="Arial" w:cs="Arial"/>
          <w:color w:val="4472C4" w:themeColor="accent5"/>
          <w:u w:val="single"/>
        </w:rPr>
        <w:t>Modalités d’intervention</w:t>
      </w:r>
      <w:r w:rsidR="002E6150" w:rsidRPr="00BC676C">
        <w:rPr>
          <w:rFonts w:ascii="Arial" w:hAnsi="Arial" w:cs="Arial"/>
          <w:color w:val="4472C4" w:themeColor="accent5"/>
          <w:u w:val="single"/>
        </w:rPr>
        <w:t xml:space="preserve"> du Département</w:t>
      </w:r>
      <w:r w:rsidRPr="00BC676C">
        <w:rPr>
          <w:rFonts w:ascii="Arial" w:hAnsi="Arial" w:cs="Arial"/>
          <w:color w:val="4472C4" w:themeColor="accent5"/>
        </w:rPr>
        <w:t xml:space="preserve"> : </w:t>
      </w:r>
    </w:p>
    <w:p w14:paraId="21C0BAF6" w14:textId="34F5AA52" w:rsidR="00AB3C65" w:rsidRPr="00BC676C" w:rsidRDefault="004A3FD1" w:rsidP="00BC676C">
      <w:pPr>
        <w:jc w:val="both"/>
        <w:rPr>
          <w:rFonts w:ascii="Arial" w:hAnsi="Arial" w:cs="Arial"/>
        </w:rPr>
      </w:pPr>
      <w:r w:rsidRPr="00BC676C">
        <w:rPr>
          <w:rFonts w:ascii="Arial" w:hAnsi="Arial" w:cs="Arial"/>
          <w:b/>
        </w:rPr>
        <w:t>Aide financière</w:t>
      </w:r>
      <w:r w:rsidRPr="00BC676C">
        <w:rPr>
          <w:rFonts w:ascii="Arial" w:hAnsi="Arial" w:cs="Arial"/>
        </w:rPr>
        <w:t xml:space="preserve"> : </w:t>
      </w:r>
      <w:r w:rsidR="00AB3C65" w:rsidRPr="00BC676C">
        <w:rPr>
          <w:rFonts w:ascii="Arial" w:hAnsi="Arial" w:cs="Arial"/>
        </w:rPr>
        <w:t xml:space="preserve">Les </w:t>
      </w:r>
      <w:r w:rsidR="00BE2614" w:rsidRPr="00BC676C">
        <w:rPr>
          <w:rFonts w:ascii="Arial" w:hAnsi="Arial" w:cs="Arial"/>
        </w:rPr>
        <w:t>aides seront</w:t>
      </w:r>
      <w:r w:rsidR="00AB3C65" w:rsidRPr="00BC676C">
        <w:rPr>
          <w:rFonts w:ascii="Arial" w:hAnsi="Arial" w:cs="Arial"/>
        </w:rPr>
        <w:t xml:space="preserve"> alloué</w:t>
      </w:r>
      <w:r w:rsidR="002E6150" w:rsidRPr="00BC676C">
        <w:rPr>
          <w:rFonts w:ascii="Arial" w:hAnsi="Arial" w:cs="Arial"/>
        </w:rPr>
        <w:t>e</w:t>
      </w:r>
      <w:r w:rsidR="00AB3C65" w:rsidRPr="00BC676C">
        <w:rPr>
          <w:rFonts w:ascii="Arial" w:hAnsi="Arial" w:cs="Arial"/>
        </w:rPr>
        <w:t xml:space="preserve">s sous forme de subvention. </w:t>
      </w:r>
    </w:p>
    <w:p w14:paraId="4822A02C" w14:textId="52DD4295" w:rsidR="00BE2614" w:rsidRDefault="00BE2614" w:rsidP="00BC676C">
      <w:pPr>
        <w:pStyle w:val="Paragraphedeliste"/>
        <w:numPr>
          <w:ilvl w:val="0"/>
          <w:numId w:val="2"/>
        </w:numPr>
        <w:jc w:val="both"/>
        <w:rPr>
          <w:rFonts w:ascii="Arial" w:hAnsi="Arial" w:cs="Arial"/>
        </w:rPr>
      </w:pPr>
      <w:r w:rsidRPr="00BC676C">
        <w:rPr>
          <w:rFonts w:ascii="Arial" w:hAnsi="Arial" w:cs="Arial"/>
        </w:rPr>
        <w:t>Pour les partenaires non connus des services départementaux, l’ensemble des pièces traditionnellement nécessaires à l’engagement de la subvention seront à transmettre.</w:t>
      </w:r>
    </w:p>
    <w:p w14:paraId="0D502499" w14:textId="77777777" w:rsidR="00BC676C" w:rsidRPr="00BC676C" w:rsidRDefault="00BC676C" w:rsidP="00BC676C">
      <w:pPr>
        <w:pStyle w:val="Paragraphedeliste"/>
        <w:jc w:val="both"/>
        <w:rPr>
          <w:rFonts w:ascii="Arial" w:hAnsi="Arial" w:cs="Arial"/>
        </w:rPr>
      </w:pPr>
    </w:p>
    <w:p w14:paraId="30A7B691" w14:textId="10627D1B" w:rsidR="00BE2614" w:rsidRDefault="004A3FD1" w:rsidP="00BC676C">
      <w:pPr>
        <w:pStyle w:val="Paragraphedeliste"/>
        <w:numPr>
          <w:ilvl w:val="0"/>
          <w:numId w:val="2"/>
        </w:numPr>
        <w:jc w:val="both"/>
        <w:rPr>
          <w:rFonts w:ascii="Arial" w:hAnsi="Arial" w:cs="Arial"/>
        </w:rPr>
      </w:pPr>
      <w:r w:rsidRPr="00BC676C">
        <w:rPr>
          <w:rFonts w:ascii="Arial" w:hAnsi="Arial" w:cs="Arial"/>
        </w:rPr>
        <w:t xml:space="preserve">NB : </w:t>
      </w:r>
      <w:r w:rsidR="00AB3C65" w:rsidRPr="00BC676C">
        <w:rPr>
          <w:rFonts w:ascii="Arial" w:hAnsi="Arial" w:cs="Arial"/>
        </w:rPr>
        <w:t xml:space="preserve">L'intervention du Département s'applique </w:t>
      </w:r>
      <w:r w:rsidR="002E6150" w:rsidRPr="00BC676C">
        <w:rPr>
          <w:rFonts w:ascii="Arial" w:hAnsi="Arial" w:cs="Arial"/>
        </w:rPr>
        <w:t xml:space="preserve">aux dépenses </w:t>
      </w:r>
      <w:r w:rsidR="00AB3C65" w:rsidRPr="00BC676C">
        <w:rPr>
          <w:rFonts w:ascii="Arial" w:hAnsi="Arial" w:cs="Arial"/>
        </w:rPr>
        <w:t xml:space="preserve">de fonctionnement </w:t>
      </w:r>
      <w:r w:rsidR="002E6150" w:rsidRPr="00BC676C">
        <w:rPr>
          <w:rFonts w:ascii="Arial" w:hAnsi="Arial" w:cs="Arial"/>
        </w:rPr>
        <w:t>et</w:t>
      </w:r>
      <w:r w:rsidR="00AB3C65" w:rsidRPr="00BC676C">
        <w:rPr>
          <w:rFonts w:ascii="Arial" w:hAnsi="Arial" w:cs="Arial"/>
        </w:rPr>
        <w:t xml:space="preserve"> frais inhérents aux projets.</w:t>
      </w:r>
      <w:r w:rsidR="00B24D72" w:rsidRPr="00BC676C">
        <w:rPr>
          <w:rFonts w:ascii="Arial" w:hAnsi="Arial" w:cs="Arial"/>
        </w:rPr>
        <w:t xml:space="preserve"> </w:t>
      </w:r>
      <w:r w:rsidR="00AB3C65" w:rsidRPr="00BC676C">
        <w:rPr>
          <w:rFonts w:ascii="Arial" w:hAnsi="Arial" w:cs="Arial"/>
        </w:rPr>
        <w:t>Ne sont pas pris en compte les frais de gestion courante de la structure.</w:t>
      </w:r>
    </w:p>
    <w:p w14:paraId="5C864B0B" w14:textId="62022760" w:rsidR="00BE2614" w:rsidRPr="00BC676C" w:rsidRDefault="00BE2614" w:rsidP="00BC676C">
      <w:pPr>
        <w:jc w:val="both"/>
        <w:rPr>
          <w:rFonts w:ascii="Arial" w:hAnsi="Arial" w:cs="Arial"/>
        </w:rPr>
      </w:pPr>
      <w:r w:rsidRPr="00BC676C">
        <w:rPr>
          <w:rFonts w:ascii="Arial" w:hAnsi="Arial" w:cs="Arial"/>
          <w:b/>
        </w:rPr>
        <w:t>Aide matérielle</w:t>
      </w:r>
      <w:r w:rsidRPr="00BC676C">
        <w:rPr>
          <w:rFonts w:ascii="Arial" w:hAnsi="Arial" w:cs="Arial"/>
        </w:rPr>
        <w:t xml:space="preserve"> : certains projets pourront bénéficier des équipements départementaux (parcs départementaux, collèges, crèches…) selon la disponibilité des équipements. </w:t>
      </w:r>
    </w:p>
    <w:p w14:paraId="76D47756" w14:textId="77777777" w:rsidR="00BE2614" w:rsidRPr="00547B95" w:rsidRDefault="00BE2614" w:rsidP="00BE2614">
      <w:pPr>
        <w:jc w:val="both"/>
        <w:rPr>
          <w:rFonts w:ascii="Arial" w:hAnsi="Arial" w:cs="Arial"/>
        </w:rPr>
      </w:pPr>
    </w:p>
    <w:p w14:paraId="208B4011" w14:textId="77777777" w:rsidR="00BC676C" w:rsidRDefault="004A3FD1" w:rsidP="00BC676C">
      <w:pPr>
        <w:jc w:val="both"/>
        <w:rPr>
          <w:rFonts w:ascii="Arial" w:hAnsi="Arial" w:cs="Arial"/>
        </w:rPr>
      </w:pPr>
      <w:r w:rsidRPr="00BC676C">
        <w:rPr>
          <w:rFonts w:ascii="Arial" w:hAnsi="Arial" w:cs="Arial"/>
          <w:b/>
        </w:rPr>
        <w:t>Aide en terme de communication</w:t>
      </w:r>
      <w:r w:rsidRPr="00BC676C">
        <w:rPr>
          <w:rFonts w:ascii="Arial" w:hAnsi="Arial" w:cs="Arial"/>
        </w:rPr>
        <w:t xml:space="preserve"> : </w:t>
      </w:r>
      <w:r w:rsidR="00BC676C">
        <w:rPr>
          <w:rFonts w:ascii="Arial" w:hAnsi="Arial" w:cs="Arial"/>
        </w:rPr>
        <w:t>u</w:t>
      </w:r>
      <w:r w:rsidR="00A85E08" w:rsidRPr="00BC676C">
        <w:rPr>
          <w:rFonts w:ascii="Arial" w:hAnsi="Arial" w:cs="Arial"/>
        </w:rPr>
        <w:t xml:space="preserve">n </w:t>
      </w:r>
      <w:r w:rsidR="00B24D72" w:rsidRPr="00BC676C">
        <w:rPr>
          <w:rFonts w:ascii="Arial" w:hAnsi="Arial" w:cs="Arial"/>
        </w:rPr>
        <w:t>Kit de com</w:t>
      </w:r>
      <w:r w:rsidR="00A85E08" w:rsidRPr="00BC676C">
        <w:rPr>
          <w:rFonts w:ascii="Arial" w:hAnsi="Arial" w:cs="Arial"/>
        </w:rPr>
        <w:t>munication sera mis</w:t>
      </w:r>
      <w:r w:rsidR="00B24D72" w:rsidRPr="00BC676C">
        <w:rPr>
          <w:rFonts w:ascii="Arial" w:hAnsi="Arial" w:cs="Arial"/>
        </w:rPr>
        <w:t xml:space="preserve"> à disposition des projets retenus</w:t>
      </w:r>
      <w:r w:rsidR="00A85E08" w:rsidRPr="00BC676C">
        <w:rPr>
          <w:rFonts w:ascii="Arial" w:hAnsi="Arial" w:cs="Arial"/>
        </w:rPr>
        <w:t>.</w:t>
      </w:r>
      <w:r w:rsidR="00B24D72" w:rsidRPr="00BC676C">
        <w:rPr>
          <w:rFonts w:ascii="Arial" w:hAnsi="Arial" w:cs="Arial"/>
        </w:rPr>
        <w:t xml:space="preserve"> </w:t>
      </w:r>
    </w:p>
    <w:p w14:paraId="44E1E76F" w14:textId="391FDBBA" w:rsidR="00547B95" w:rsidRDefault="00547B95" w:rsidP="00BC676C">
      <w:pPr>
        <w:pStyle w:val="Paragraphedeliste"/>
        <w:numPr>
          <w:ilvl w:val="0"/>
          <w:numId w:val="2"/>
        </w:numPr>
        <w:jc w:val="both"/>
        <w:rPr>
          <w:rFonts w:ascii="Arial" w:hAnsi="Arial" w:cs="Arial"/>
        </w:rPr>
      </w:pPr>
      <w:r w:rsidRPr="00BC676C">
        <w:rPr>
          <w:rFonts w:ascii="Arial" w:hAnsi="Arial" w:cs="Arial"/>
        </w:rPr>
        <w:t xml:space="preserve">Il sera composé des fichiers </w:t>
      </w:r>
      <w:r w:rsidR="00B6495D">
        <w:rPr>
          <w:rFonts w:ascii="Arial" w:hAnsi="Arial" w:cs="Arial"/>
        </w:rPr>
        <w:t xml:space="preserve">comportant </w:t>
      </w:r>
      <w:r w:rsidRPr="00BC676C">
        <w:rPr>
          <w:rFonts w:ascii="Arial" w:hAnsi="Arial" w:cs="Arial"/>
        </w:rPr>
        <w:t xml:space="preserve">l’affiche, </w:t>
      </w:r>
      <w:r w:rsidR="00B6495D">
        <w:rPr>
          <w:rFonts w:ascii="Arial" w:hAnsi="Arial" w:cs="Arial"/>
        </w:rPr>
        <w:t>le</w:t>
      </w:r>
      <w:r w:rsidRPr="00BC676C">
        <w:rPr>
          <w:rFonts w:ascii="Arial" w:hAnsi="Arial" w:cs="Arial"/>
        </w:rPr>
        <w:t xml:space="preserve"> label du Bel été à apposer sur vos propres supports, </w:t>
      </w:r>
      <w:r w:rsidR="00B6495D">
        <w:rPr>
          <w:rFonts w:ascii="Arial" w:hAnsi="Arial" w:cs="Arial"/>
        </w:rPr>
        <w:t>l</w:t>
      </w:r>
      <w:r w:rsidRPr="00BC676C">
        <w:rPr>
          <w:rFonts w:ascii="Arial" w:hAnsi="Arial" w:cs="Arial"/>
        </w:rPr>
        <w:t xml:space="preserve">es bandeaux web et </w:t>
      </w:r>
      <w:r w:rsidR="00B6495D">
        <w:rPr>
          <w:rFonts w:ascii="Arial" w:hAnsi="Arial" w:cs="Arial"/>
        </w:rPr>
        <w:t>l</w:t>
      </w:r>
      <w:r w:rsidRPr="00BC676C">
        <w:rPr>
          <w:rFonts w:ascii="Arial" w:hAnsi="Arial" w:cs="Arial"/>
        </w:rPr>
        <w:t>es différents formats pour les posts et tweets de vos réseaux sociaux. S'il y a des besoins particuliers pour l'impression de l'affiche, il est important d'indiquer les quantités (limitation à 100 ex par partenaires). La diffusion de l'affiche est à la charge du partenaire.</w:t>
      </w:r>
    </w:p>
    <w:p w14:paraId="2417E6B6" w14:textId="77777777" w:rsidR="00BC676C" w:rsidRPr="00BC676C" w:rsidRDefault="00BC676C" w:rsidP="00BC676C">
      <w:pPr>
        <w:pStyle w:val="Paragraphedeliste"/>
        <w:jc w:val="both"/>
        <w:rPr>
          <w:rFonts w:ascii="Arial" w:hAnsi="Arial" w:cs="Arial"/>
        </w:rPr>
      </w:pPr>
    </w:p>
    <w:p w14:paraId="449D75BC" w14:textId="4A202181" w:rsidR="003D1DE9" w:rsidRPr="00547B95" w:rsidRDefault="00B6495D" w:rsidP="003D1DE9">
      <w:pPr>
        <w:pStyle w:val="Paragraphedeliste"/>
        <w:numPr>
          <w:ilvl w:val="0"/>
          <w:numId w:val="2"/>
        </w:numPr>
        <w:jc w:val="both"/>
        <w:rPr>
          <w:rFonts w:ascii="Arial" w:hAnsi="Arial" w:cs="Arial"/>
        </w:rPr>
      </w:pPr>
      <w:r>
        <w:rPr>
          <w:rFonts w:ascii="Arial" w:hAnsi="Arial" w:cs="Arial"/>
        </w:rPr>
        <w:t>L</w:t>
      </w:r>
      <w:r w:rsidR="003D1DE9" w:rsidRPr="00547B95">
        <w:rPr>
          <w:rFonts w:ascii="Arial" w:hAnsi="Arial" w:cs="Arial"/>
        </w:rPr>
        <w:t>e Département de la Seine-Saint-Denis assure la promotion de l'ensemble des animations du Bel été solidaire et olympique à travers ses différents supports de communication et une création graphique. Les animations seront toutes intégrées à une plateforme sur le web spécialement dédiée au Bel été solidaire et olympique avec les informations pratiques pour donner le plus de renseignements aux habitants et les inciter à venir sur les animations. Une communication spécifique à diffusion large est prévue tout l'été.</w:t>
      </w:r>
    </w:p>
    <w:p w14:paraId="4AAE17F2" w14:textId="77777777" w:rsidR="00547B95" w:rsidRPr="00547B95" w:rsidRDefault="00547B95" w:rsidP="00547B95">
      <w:pPr>
        <w:jc w:val="both"/>
        <w:rPr>
          <w:rFonts w:ascii="Arial" w:hAnsi="Arial" w:cs="Arial"/>
        </w:rPr>
      </w:pPr>
    </w:p>
    <w:p w14:paraId="15D3330F" w14:textId="63EE6FBF" w:rsidR="00B24D72" w:rsidRPr="00BC676C" w:rsidRDefault="00BC676C" w:rsidP="00BC676C">
      <w:pPr>
        <w:jc w:val="both"/>
        <w:rPr>
          <w:rFonts w:ascii="Arial" w:hAnsi="Arial" w:cs="Arial"/>
        </w:rPr>
      </w:pPr>
      <w:r>
        <w:rPr>
          <w:rFonts w:ascii="Arial" w:hAnsi="Arial" w:cs="Arial"/>
        </w:rPr>
        <w:t xml:space="preserve">NB. </w:t>
      </w:r>
      <w:r w:rsidR="00B24D72" w:rsidRPr="00BC676C">
        <w:rPr>
          <w:rFonts w:ascii="Arial" w:hAnsi="Arial" w:cs="Arial"/>
        </w:rPr>
        <w:t xml:space="preserve">Les projets qui dépendent de l’accord d’autres autorités et partenaires (ex. équipement communal) devront le spécifier dans la fiche projet. La responsabilité du démarchage appartient au porteur de projet. </w:t>
      </w:r>
    </w:p>
    <w:p w14:paraId="625A7D12" w14:textId="73CE1600" w:rsidR="00ED1CB5" w:rsidRPr="00BC676C" w:rsidRDefault="00BC676C" w:rsidP="00ED1CB5">
      <w:pPr>
        <w:jc w:val="both"/>
        <w:rPr>
          <w:rFonts w:ascii="Arial" w:hAnsi="Arial" w:cs="Arial"/>
          <w:bCs/>
          <w:color w:val="4472C4" w:themeColor="accent5"/>
        </w:rPr>
      </w:pPr>
      <w:r w:rsidRPr="00BC676C">
        <w:rPr>
          <w:rFonts w:ascii="Arial" w:hAnsi="Arial" w:cs="Arial"/>
          <w:bCs/>
          <w:color w:val="4472C4" w:themeColor="accent5"/>
          <w:u w:val="single"/>
        </w:rPr>
        <w:t>Bilan de l’action</w:t>
      </w:r>
      <w:r w:rsidR="00ED1CB5" w:rsidRPr="00BC676C">
        <w:rPr>
          <w:rFonts w:ascii="Arial" w:hAnsi="Arial" w:cs="Arial"/>
          <w:bCs/>
          <w:color w:val="4472C4" w:themeColor="accent5"/>
        </w:rPr>
        <w:t> :</w:t>
      </w:r>
    </w:p>
    <w:p w14:paraId="447D0556" w14:textId="77777777" w:rsidR="00ED1CB5" w:rsidRPr="00547B95" w:rsidRDefault="00ED1CB5" w:rsidP="00ED1CB5">
      <w:pPr>
        <w:jc w:val="both"/>
        <w:rPr>
          <w:rFonts w:ascii="Arial" w:hAnsi="Arial" w:cs="Arial"/>
        </w:rPr>
      </w:pPr>
      <w:r w:rsidRPr="00547B95">
        <w:rPr>
          <w:rFonts w:ascii="Arial" w:hAnsi="Arial" w:cs="Arial"/>
        </w:rPr>
        <w:t>À l'issue de l'été et au plus tard avant fin septembre, les porteurs de projet devront rendre au Département un compte-rendu d'utilisation du soutien apporté.</w:t>
      </w:r>
    </w:p>
    <w:p w14:paraId="0B42A05E" w14:textId="77777777" w:rsidR="00ED1CB5" w:rsidRPr="00547B95" w:rsidRDefault="00ED1CB5" w:rsidP="00ED1CB5">
      <w:pPr>
        <w:jc w:val="both"/>
        <w:rPr>
          <w:rFonts w:ascii="Arial" w:hAnsi="Arial" w:cs="Arial"/>
        </w:rPr>
      </w:pPr>
      <w:r w:rsidRPr="00547B95">
        <w:rPr>
          <w:rFonts w:ascii="Arial" w:hAnsi="Arial" w:cs="Arial"/>
        </w:rPr>
        <w:t>Les projets retenus feront l'objet d'un bilan qualitatif et quantitatif dans lequel apparaîtra notamment la fréquentation globale ainsi que le détail des tranches d'âge, du genre et de la provenance géographique du public accueilli.</w:t>
      </w:r>
    </w:p>
    <w:p w14:paraId="160EEDC0" w14:textId="77777777" w:rsidR="00B24D72" w:rsidRPr="00547B95" w:rsidRDefault="00B24D72" w:rsidP="00ED1CB5">
      <w:pPr>
        <w:jc w:val="both"/>
        <w:rPr>
          <w:rFonts w:ascii="Arial" w:hAnsi="Arial" w:cs="Arial"/>
        </w:rPr>
      </w:pPr>
      <w:r w:rsidRPr="00547B95">
        <w:rPr>
          <w:rFonts w:ascii="Arial" w:hAnsi="Arial" w:cs="Arial"/>
          <w:u w:val="single"/>
        </w:rPr>
        <w:t>Calendrier</w:t>
      </w:r>
      <w:r w:rsidRPr="00547B95">
        <w:rPr>
          <w:rFonts w:ascii="Arial" w:hAnsi="Arial" w:cs="Arial"/>
        </w:rPr>
        <w:t xml:space="preserve"> : </w:t>
      </w:r>
    </w:p>
    <w:p w14:paraId="7882FB3E" w14:textId="6C5E2ECD" w:rsidR="00BC676C" w:rsidRPr="00BC676C" w:rsidRDefault="00B24D72" w:rsidP="00BC676C">
      <w:pPr>
        <w:pStyle w:val="Paragraphedeliste"/>
        <w:numPr>
          <w:ilvl w:val="0"/>
          <w:numId w:val="6"/>
        </w:numPr>
        <w:jc w:val="both"/>
        <w:rPr>
          <w:rFonts w:ascii="Arial" w:hAnsi="Arial" w:cs="Arial"/>
        </w:rPr>
      </w:pPr>
      <w:r w:rsidRPr="00BC676C">
        <w:rPr>
          <w:rFonts w:ascii="Arial" w:hAnsi="Arial" w:cs="Arial"/>
        </w:rPr>
        <w:t xml:space="preserve">Les candidatures doivent être envoyées avant le 30 avril 2021 au </w:t>
      </w:r>
      <w:r w:rsidRPr="001C6F3E">
        <w:rPr>
          <w:rFonts w:ascii="Arial" w:hAnsi="Arial" w:cs="Arial"/>
          <w:highlight w:val="yellow"/>
        </w:rPr>
        <w:t>mail de votre direction référente</w:t>
      </w:r>
      <w:r w:rsidR="00B6495D">
        <w:rPr>
          <w:rFonts w:ascii="Arial" w:hAnsi="Arial" w:cs="Arial"/>
        </w:rPr>
        <w:t>, avec en copie l’adresse</w:t>
      </w:r>
      <w:r w:rsidRPr="00BC676C">
        <w:rPr>
          <w:rFonts w:ascii="Arial" w:hAnsi="Arial" w:cs="Arial"/>
        </w:rPr>
        <w:t xml:space="preserve"> </w:t>
      </w:r>
      <w:hyperlink r:id="rId7" w:history="1">
        <w:r w:rsidR="001C6F3E" w:rsidRPr="00E951B0">
          <w:rPr>
            <w:rStyle w:val="Lienhypertexte"/>
            <w:rFonts w:ascii="Arial" w:hAnsi="Arial" w:cs="Arial"/>
          </w:rPr>
          <w:t>bel-ete-2021@seinesaintdenis.fr</w:t>
        </w:r>
      </w:hyperlink>
      <w:r w:rsidR="001C6F3E">
        <w:rPr>
          <w:rFonts w:ascii="Arial" w:hAnsi="Arial" w:cs="Arial"/>
        </w:rPr>
        <w:t xml:space="preserve"> </w:t>
      </w:r>
    </w:p>
    <w:p w14:paraId="15750F32" w14:textId="77777777" w:rsidR="00BC676C" w:rsidRDefault="00BC676C" w:rsidP="00BC676C">
      <w:pPr>
        <w:pStyle w:val="Paragraphedeliste"/>
        <w:jc w:val="both"/>
        <w:rPr>
          <w:rFonts w:ascii="Arial" w:hAnsi="Arial" w:cs="Arial"/>
        </w:rPr>
      </w:pPr>
    </w:p>
    <w:p w14:paraId="4AAA2FAC" w14:textId="44103A9D" w:rsidR="00BC676C" w:rsidRPr="00BC676C" w:rsidRDefault="00B6495D" w:rsidP="00345CE7">
      <w:pPr>
        <w:pStyle w:val="Paragraphedeliste"/>
        <w:numPr>
          <w:ilvl w:val="0"/>
          <w:numId w:val="6"/>
        </w:numPr>
        <w:jc w:val="both"/>
        <w:rPr>
          <w:rFonts w:ascii="Arial" w:hAnsi="Arial" w:cs="Arial"/>
        </w:rPr>
      </w:pPr>
      <w:r>
        <w:rPr>
          <w:rFonts w:ascii="Arial" w:hAnsi="Arial" w:cs="Arial"/>
        </w:rPr>
        <w:t xml:space="preserve">La liste des candidatures retenues </w:t>
      </w:r>
      <w:r w:rsidR="001C6F3E">
        <w:rPr>
          <w:rFonts w:ascii="Arial" w:hAnsi="Arial" w:cs="Arial"/>
        </w:rPr>
        <w:t>retenues</w:t>
      </w:r>
      <w:r w:rsidR="004C28B4" w:rsidRPr="00BC676C">
        <w:rPr>
          <w:rFonts w:ascii="Arial" w:hAnsi="Arial" w:cs="Arial"/>
        </w:rPr>
        <w:t xml:space="preserve"> sera diffusée début juin. </w:t>
      </w:r>
    </w:p>
    <w:p w14:paraId="2F4206E1" w14:textId="2B7562D6" w:rsidR="00B24D72" w:rsidRDefault="00B24D72" w:rsidP="00345CE7">
      <w:pPr>
        <w:jc w:val="both"/>
        <w:rPr>
          <w:rFonts w:ascii="Arial" w:hAnsi="Arial" w:cs="Arial"/>
        </w:rPr>
      </w:pPr>
    </w:p>
    <w:p w14:paraId="34D13403" w14:textId="64A1BA82" w:rsidR="00BC676C" w:rsidRPr="00BC676C" w:rsidRDefault="00BC676C" w:rsidP="00BC676C">
      <w:pPr>
        <w:jc w:val="center"/>
        <w:rPr>
          <w:color w:val="4472C4" w:themeColor="accent5"/>
        </w:rPr>
      </w:pPr>
      <w:r w:rsidRPr="00BC676C">
        <w:rPr>
          <w:rFonts w:ascii="Arial" w:hAnsi="Arial" w:cs="Arial"/>
          <w:color w:val="4472C4" w:themeColor="accent5"/>
        </w:rPr>
        <w:t>*</w:t>
      </w:r>
      <w:r w:rsidRPr="00BC676C">
        <w:rPr>
          <w:rFonts w:ascii="Arial" w:hAnsi="Arial" w:cs="Arial"/>
          <w:color w:val="4472C4" w:themeColor="accent5"/>
        </w:rPr>
        <w:tab/>
        <w:t>*</w:t>
      </w:r>
      <w:r w:rsidRPr="00BC676C">
        <w:rPr>
          <w:rFonts w:ascii="Arial" w:hAnsi="Arial" w:cs="Arial"/>
          <w:color w:val="4472C4" w:themeColor="accent5"/>
        </w:rPr>
        <w:tab/>
        <w:t>*</w:t>
      </w:r>
    </w:p>
    <w:p w14:paraId="4961C704" w14:textId="58C539FE" w:rsidR="00BC676C" w:rsidRPr="00BC676C" w:rsidRDefault="00BC676C" w:rsidP="00BC676C">
      <w:pPr>
        <w:jc w:val="center"/>
        <w:rPr>
          <w:rFonts w:ascii="Arial" w:hAnsi="Arial" w:cs="Arial"/>
          <w:color w:val="4472C4" w:themeColor="accent5"/>
        </w:rPr>
      </w:pPr>
      <w:r w:rsidRPr="00BC676C">
        <w:rPr>
          <w:rFonts w:ascii="Arial" w:hAnsi="Arial" w:cs="Arial"/>
          <w:color w:val="4472C4" w:themeColor="accent5"/>
        </w:rPr>
        <w:t>*</w:t>
      </w:r>
    </w:p>
    <w:p w14:paraId="67405E7A" w14:textId="77777777" w:rsidR="00BC676C" w:rsidRPr="00547B95" w:rsidRDefault="00BC676C" w:rsidP="00345CE7">
      <w:pPr>
        <w:jc w:val="both"/>
        <w:rPr>
          <w:rFonts w:ascii="Arial" w:hAnsi="Arial" w:cs="Arial"/>
        </w:rPr>
      </w:pPr>
    </w:p>
    <w:p w14:paraId="310C7FF3" w14:textId="77777777" w:rsidR="00BC676C" w:rsidRDefault="00BC676C" w:rsidP="00345CE7">
      <w:pPr>
        <w:jc w:val="both"/>
        <w:rPr>
          <w:rFonts w:ascii="Arial" w:hAnsi="Arial" w:cs="Arial"/>
          <w:b/>
          <w:color w:val="4472C4" w:themeColor="accent5"/>
          <w:sz w:val="32"/>
        </w:rPr>
      </w:pPr>
      <w:r>
        <w:rPr>
          <w:rFonts w:ascii="Arial" w:hAnsi="Arial" w:cs="Arial"/>
          <w:b/>
          <w:color w:val="4472C4" w:themeColor="accent5"/>
          <w:sz w:val="32"/>
        </w:rPr>
        <w:t>Informations générales sur le projet</w:t>
      </w:r>
    </w:p>
    <w:p w14:paraId="35741DFC" w14:textId="690B89F5" w:rsidR="00ED1CB5" w:rsidRPr="00BC676C" w:rsidRDefault="00065A0F" w:rsidP="00BC676C">
      <w:pPr>
        <w:pBdr>
          <w:top w:val="single" w:sz="4" w:space="6" w:color="auto"/>
          <w:left w:val="single" w:sz="4" w:space="4" w:color="auto"/>
          <w:bottom w:val="single" w:sz="4" w:space="1" w:color="auto"/>
          <w:right w:val="single" w:sz="4" w:space="4" w:color="auto"/>
        </w:pBdr>
        <w:shd w:val="clear" w:color="auto" w:fill="2E74B5" w:themeFill="accent1" w:themeFillShade="BF"/>
        <w:jc w:val="center"/>
        <w:rPr>
          <w:rFonts w:ascii="Arial" w:hAnsi="Arial" w:cs="Arial"/>
          <w:b/>
          <w:color w:val="FFC000" w:themeColor="accent4"/>
          <w:sz w:val="24"/>
        </w:rPr>
      </w:pPr>
      <w:r w:rsidRPr="00BC676C">
        <w:rPr>
          <w:rFonts w:ascii="Arial" w:hAnsi="Arial" w:cs="Arial"/>
          <w:b/>
          <w:color w:val="FFC000" w:themeColor="accent4"/>
          <w:sz w:val="24"/>
        </w:rPr>
        <w:t>NOM DU PROJ</w:t>
      </w:r>
      <w:r w:rsidR="00BC676C" w:rsidRPr="00BC676C">
        <w:rPr>
          <w:rFonts w:ascii="Arial" w:hAnsi="Arial" w:cs="Arial"/>
          <w:b/>
          <w:color w:val="FFC000" w:themeColor="accent4"/>
          <w:sz w:val="24"/>
        </w:rPr>
        <w:t>ET</w:t>
      </w:r>
    </w:p>
    <w:p w14:paraId="76C6CEA6" w14:textId="2F7E94F3" w:rsidR="00BC676C" w:rsidRPr="00BC676C" w:rsidRDefault="00BC676C" w:rsidP="00345CE7">
      <w:pPr>
        <w:jc w:val="both"/>
        <w:rPr>
          <w:rFonts w:ascii="Arial" w:hAnsi="Arial" w:cs="Arial"/>
          <w:color w:val="000000" w:themeColor="text1"/>
          <w:sz w:val="24"/>
        </w:rPr>
      </w:pPr>
      <w:r w:rsidRPr="00BC676C">
        <w:rPr>
          <w:rFonts w:ascii="Arial" w:hAnsi="Arial" w:cs="Arial"/>
          <w:color w:val="000000" w:themeColor="text1"/>
          <w:sz w:val="24"/>
        </w:rPr>
        <w:t xml:space="preserve">REMPLIR ICI </w:t>
      </w:r>
    </w:p>
    <w:p w14:paraId="4F4B0240" w14:textId="3074EE6A" w:rsidR="00BC676C" w:rsidRDefault="00BC676C" w:rsidP="00345CE7">
      <w:pPr>
        <w:jc w:val="both"/>
        <w:rPr>
          <w:rFonts w:ascii="Arial" w:hAnsi="Arial" w:cs="Arial"/>
          <w:b/>
          <w:color w:val="4472C4" w:themeColor="accent5"/>
        </w:rPr>
      </w:pPr>
    </w:p>
    <w:p w14:paraId="10EB2FCD" w14:textId="29959667" w:rsidR="00BC676C" w:rsidRDefault="00BC676C" w:rsidP="00345CE7">
      <w:pPr>
        <w:jc w:val="both"/>
        <w:rPr>
          <w:rFonts w:ascii="Arial" w:hAnsi="Arial" w:cs="Arial"/>
          <w:b/>
          <w:color w:val="4472C4" w:themeColor="accent5"/>
        </w:rPr>
      </w:pPr>
    </w:p>
    <w:p w14:paraId="472FCE65" w14:textId="45AC65B4" w:rsidR="00BC676C" w:rsidRDefault="00BC676C" w:rsidP="00BC676C">
      <w:pPr>
        <w:pBdr>
          <w:top w:val="single" w:sz="4" w:space="6" w:color="auto"/>
          <w:left w:val="single" w:sz="4" w:space="4" w:color="auto"/>
          <w:bottom w:val="single" w:sz="4" w:space="1" w:color="auto"/>
          <w:right w:val="single" w:sz="4" w:space="4" w:color="auto"/>
        </w:pBdr>
        <w:shd w:val="clear" w:color="auto" w:fill="2E74B5" w:themeFill="accent1" w:themeFillShade="BF"/>
        <w:jc w:val="center"/>
        <w:rPr>
          <w:rFonts w:ascii="Arial" w:hAnsi="Arial" w:cs="Arial"/>
          <w:b/>
          <w:color w:val="FFC000" w:themeColor="accent4"/>
          <w:sz w:val="24"/>
        </w:rPr>
      </w:pPr>
      <w:r>
        <w:rPr>
          <w:rFonts w:ascii="Arial" w:hAnsi="Arial" w:cs="Arial"/>
          <w:b/>
          <w:color w:val="FFC000" w:themeColor="accent4"/>
          <w:sz w:val="24"/>
        </w:rPr>
        <w:t>RAPIDE DESCRIPTIF DU PROJET</w:t>
      </w:r>
    </w:p>
    <w:p w14:paraId="01C67912" w14:textId="1549DBFD" w:rsidR="00BC676C" w:rsidRPr="00BC676C" w:rsidRDefault="00BC676C" w:rsidP="00BC676C">
      <w:pPr>
        <w:pBdr>
          <w:top w:val="single" w:sz="4" w:space="6" w:color="auto"/>
          <w:left w:val="single" w:sz="4" w:space="4" w:color="auto"/>
          <w:bottom w:val="single" w:sz="4" w:space="1" w:color="auto"/>
          <w:right w:val="single" w:sz="4" w:space="4" w:color="auto"/>
        </w:pBdr>
        <w:shd w:val="clear" w:color="auto" w:fill="2E74B5" w:themeFill="accent1" w:themeFillShade="BF"/>
        <w:jc w:val="center"/>
        <w:rPr>
          <w:rFonts w:ascii="Arial" w:hAnsi="Arial" w:cs="Arial"/>
          <w:color w:val="FFC000" w:themeColor="accent4"/>
          <w:sz w:val="24"/>
        </w:rPr>
      </w:pPr>
      <w:r w:rsidRPr="00BC676C">
        <w:rPr>
          <w:rFonts w:ascii="Arial" w:hAnsi="Arial" w:cs="Arial"/>
          <w:color w:val="FFC000" w:themeColor="accent4"/>
          <w:sz w:val="24"/>
        </w:rPr>
        <w:t>Préciser s’il s’agit d’une activité nouvelle ou du renforcement d’une activité existante</w:t>
      </w:r>
    </w:p>
    <w:p w14:paraId="234D5A12" w14:textId="77777777" w:rsidR="00BC676C" w:rsidRPr="00BC676C" w:rsidRDefault="00BC676C" w:rsidP="00BC676C">
      <w:pPr>
        <w:jc w:val="both"/>
        <w:rPr>
          <w:rFonts w:ascii="Arial" w:hAnsi="Arial" w:cs="Arial"/>
          <w:color w:val="000000" w:themeColor="text1"/>
          <w:sz w:val="24"/>
        </w:rPr>
      </w:pPr>
      <w:r w:rsidRPr="00BC676C">
        <w:rPr>
          <w:rFonts w:ascii="Arial" w:hAnsi="Arial" w:cs="Arial"/>
          <w:color w:val="000000" w:themeColor="text1"/>
          <w:sz w:val="24"/>
        </w:rPr>
        <w:t xml:space="preserve">REMPLIR ICI </w:t>
      </w:r>
    </w:p>
    <w:p w14:paraId="6AB7B978" w14:textId="69851983" w:rsidR="00BC676C" w:rsidRDefault="00BC676C" w:rsidP="00345CE7">
      <w:pPr>
        <w:jc w:val="both"/>
        <w:rPr>
          <w:rFonts w:ascii="Arial" w:hAnsi="Arial" w:cs="Arial"/>
          <w:b/>
          <w:color w:val="4472C4" w:themeColor="accent5"/>
        </w:rPr>
      </w:pPr>
    </w:p>
    <w:p w14:paraId="3230A08A" w14:textId="0E8BA1D5" w:rsidR="00BC676C" w:rsidRDefault="00BC676C" w:rsidP="00345CE7">
      <w:pPr>
        <w:jc w:val="both"/>
        <w:rPr>
          <w:rFonts w:ascii="Arial" w:hAnsi="Arial" w:cs="Arial"/>
          <w:b/>
          <w:color w:val="4472C4" w:themeColor="accent5"/>
        </w:rPr>
      </w:pPr>
    </w:p>
    <w:p w14:paraId="1DCC17BC" w14:textId="39B75958" w:rsidR="00BC676C" w:rsidRDefault="00BC676C" w:rsidP="00345CE7">
      <w:pPr>
        <w:jc w:val="both"/>
        <w:rPr>
          <w:rFonts w:ascii="Arial" w:hAnsi="Arial" w:cs="Arial"/>
          <w:b/>
          <w:color w:val="4472C4" w:themeColor="accent5"/>
        </w:rPr>
      </w:pPr>
    </w:p>
    <w:p w14:paraId="2868E49A" w14:textId="5B16B259" w:rsidR="00BC676C" w:rsidRDefault="00BC676C" w:rsidP="00345CE7">
      <w:pPr>
        <w:jc w:val="both"/>
        <w:rPr>
          <w:rFonts w:ascii="Arial" w:hAnsi="Arial" w:cs="Arial"/>
          <w:b/>
          <w:color w:val="4472C4" w:themeColor="accent5"/>
        </w:rPr>
      </w:pPr>
    </w:p>
    <w:p w14:paraId="7FDD9DCF" w14:textId="6D11E336" w:rsidR="00BC676C" w:rsidRDefault="00BC676C" w:rsidP="00345CE7">
      <w:pPr>
        <w:jc w:val="both"/>
        <w:rPr>
          <w:rFonts w:ascii="Arial" w:hAnsi="Arial" w:cs="Arial"/>
          <w:b/>
          <w:color w:val="4472C4" w:themeColor="accent5"/>
        </w:rPr>
      </w:pPr>
    </w:p>
    <w:p w14:paraId="461314EF" w14:textId="6E047AF0" w:rsidR="00BC676C" w:rsidRPr="00BC676C" w:rsidRDefault="00BC676C" w:rsidP="00BC676C">
      <w:pPr>
        <w:pBdr>
          <w:top w:val="single" w:sz="4" w:space="6" w:color="auto"/>
          <w:left w:val="single" w:sz="4" w:space="4" w:color="auto"/>
          <w:bottom w:val="single" w:sz="4" w:space="1" w:color="auto"/>
          <w:right w:val="single" w:sz="4" w:space="4" w:color="auto"/>
        </w:pBdr>
        <w:shd w:val="clear" w:color="auto" w:fill="2E74B5" w:themeFill="accent1" w:themeFillShade="BF"/>
        <w:jc w:val="center"/>
        <w:rPr>
          <w:rFonts w:ascii="Arial" w:hAnsi="Arial" w:cs="Arial"/>
          <w:b/>
          <w:color w:val="FFC000" w:themeColor="accent4"/>
          <w:sz w:val="24"/>
        </w:rPr>
      </w:pPr>
      <w:r>
        <w:rPr>
          <w:rFonts w:ascii="Arial" w:hAnsi="Arial" w:cs="Arial"/>
          <w:b/>
          <w:color w:val="FFC000" w:themeColor="accent4"/>
          <w:sz w:val="24"/>
        </w:rPr>
        <w:t>LIEU, DATE, DUREE ET HORAIRE DE L’ACTION</w:t>
      </w:r>
    </w:p>
    <w:p w14:paraId="749B84DD" w14:textId="77777777" w:rsidR="00BC676C" w:rsidRPr="00BC676C" w:rsidRDefault="00BC676C" w:rsidP="00BC676C">
      <w:pPr>
        <w:jc w:val="both"/>
        <w:rPr>
          <w:rFonts w:ascii="Arial" w:hAnsi="Arial" w:cs="Arial"/>
          <w:color w:val="000000" w:themeColor="text1"/>
          <w:sz w:val="24"/>
        </w:rPr>
      </w:pPr>
      <w:r w:rsidRPr="00BC676C">
        <w:rPr>
          <w:rFonts w:ascii="Arial" w:hAnsi="Arial" w:cs="Arial"/>
          <w:color w:val="000000" w:themeColor="text1"/>
          <w:sz w:val="24"/>
        </w:rPr>
        <w:t xml:space="preserve">REMPLIR ICI </w:t>
      </w:r>
    </w:p>
    <w:p w14:paraId="624682C1" w14:textId="0D45151D" w:rsidR="00BC676C" w:rsidRDefault="00BC676C" w:rsidP="00345CE7">
      <w:pPr>
        <w:jc w:val="both"/>
        <w:rPr>
          <w:rFonts w:ascii="Arial" w:hAnsi="Arial" w:cs="Arial"/>
          <w:b/>
          <w:color w:val="4472C4" w:themeColor="accent5"/>
        </w:rPr>
      </w:pPr>
    </w:p>
    <w:p w14:paraId="2E47B2B5" w14:textId="0F9F93F0" w:rsidR="00BC676C" w:rsidRDefault="00BC676C" w:rsidP="00345CE7">
      <w:pPr>
        <w:jc w:val="both"/>
        <w:rPr>
          <w:rFonts w:ascii="Arial" w:hAnsi="Arial" w:cs="Arial"/>
          <w:b/>
          <w:color w:val="4472C4" w:themeColor="accent5"/>
        </w:rPr>
      </w:pPr>
    </w:p>
    <w:p w14:paraId="77FB0AEB" w14:textId="74DEC411" w:rsidR="00BC676C" w:rsidRDefault="00BC676C" w:rsidP="00345CE7">
      <w:pPr>
        <w:jc w:val="both"/>
        <w:rPr>
          <w:rFonts w:ascii="Arial" w:hAnsi="Arial" w:cs="Arial"/>
          <w:b/>
          <w:color w:val="4472C4" w:themeColor="accent5"/>
        </w:rPr>
      </w:pPr>
    </w:p>
    <w:p w14:paraId="2114B331" w14:textId="3E204926" w:rsidR="00BC676C" w:rsidRDefault="00BC676C" w:rsidP="00345CE7">
      <w:pPr>
        <w:jc w:val="both"/>
        <w:rPr>
          <w:rFonts w:ascii="Arial" w:hAnsi="Arial" w:cs="Arial"/>
          <w:b/>
          <w:color w:val="4472C4" w:themeColor="accent5"/>
        </w:rPr>
      </w:pPr>
    </w:p>
    <w:p w14:paraId="4504A426" w14:textId="01856440" w:rsidR="00BC676C" w:rsidRDefault="00BC676C" w:rsidP="00BC676C">
      <w:pPr>
        <w:pBdr>
          <w:top w:val="single" w:sz="4" w:space="6" w:color="auto"/>
          <w:left w:val="single" w:sz="4" w:space="4" w:color="auto"/>
          <w:bottom w:val="single" w:sz="4" w:space="1" w:color="auto"/>
          <w:right w:val="single" w:sz="4" w:space="4" w:color="auto"/>
        </w:pBdr>
        <w:shd w:val="clear" w:color="auto" w:fill="2E74B5" w:themeFill="accent1" w:themeFillShade="BF"/>
        <w:jc w:val="center"/>
        <w:rPr>
          <w:rFonts w:ascii="Arial" w:hAnsi="Arial" w:cs="Arial"/>
          <w:b/>
          <w:color w:val="FFC000" w:themeColor="accent4"/>
          <w:sz w:val="24"/>
        </w:rPr>
      </w:pPr>
      <w:r>
        <w:rPr>
          <w:rFonts w:ascii="Arial" w:hAnsi="Arial" w:cs="Arial"/>
          <w:b/>
          <w:color w:val="FFC000" w:themeColor="accent4"/>
          <w:sz w:val="24"/>
        </w:rPr>
        <w:t>PORTEURS DE PROJETS (description, statut, contact)</w:t>
      </w:r>
    </w:p>
    <w:p w14:paraId="75639296" w14:textId="0031BA9D" w:rsidR="00BC676C" w:rsidRPr="00BC676C" w:rsidRDefault="00BC676C" w:rsidP="00BC676C">
      <w:pPr>
        <w:pBdr>
          <w:top w:val="single" w:sz="4" w:space="6" w:color="auto"/>
          <w:left w:val="single" w:sz="4" w:space="4" w:color="auto"/>
          <w:bottom w:val="single" w:sz="4" w:space="1" w:color="auto"/>
          <w:right w:val="single" w:sz="4" w:space="4" w:color="auto"/>
        </w:pBdr>
        <w:shd w:val="clear" w:color="auto" w:fill="2E74B5" w:themeFill="accent1" w:themeFillShade="BF"/>
        <w:jc w:val="center"/>
        <w:rPr>
          <w:rFonts w:ascii="Arial" w:hAnsi="Arial" w:cs="Arial"/>
          <w:color w:val="FFC000" w:themeColor="accent4"/>
          <w:sz w:val="24"/>
        </w:rPr>
      </w:pPr>
      <w:r w:rsidRPr="00BC676C">
        <w:rPr>
          <w:rFonts w:ascii="Arial" w:hAnsi="Arial" w:cs="Arial"/>
          <w:color w:val="FFC000" w:themeColor="accent4"/>
          <w:sz w:val="24"/>
        </w:rPr>
        <w:t>Indiquer s’il y a lieu les structures partenaires</w:t>
      </w:r>
    </w:p>
    <w:p w14:paraId="7B2010D0" w14:textId="77777777" w:rsidR="00BC676C" w:rsidRPr="00BC676C" w:rsidRDefault="00BC676C" w:rsidP="00BC676C">
      <w:pPr>
        <w:jc w:val="both"/>
        <w:rPr>
          <w:rFonts w:ascii="Arial" w:hAnsi="Arial" w:cs="Arial"/>
          <w:color w:val="000000" w:themeColor="text1"/>
          <w:sz w:val="24"/>
        </w:rPr>
      </w:pPr>
      <w:r w:rsidRPr="00BC676C">
        <w:rPr>
          <w:rFonts w:ascii="Arial" w:hAnsi="Arial" w:cs="Arial"/>
          <w:color w:val="000000" w:themeColor="text1"/>
          <w:sz w:val="24"/>
        </w:rPr>
        <w:t xml:space="preserve">REMPLIR ICI </w:t>
      </w:r>
    </w:p>
    <w:p w14:paraId="77A30BB2" w14:textId="77777777" w:rsidR="00BC676C" w:rsidRPr="00547B95" w:rsidRDefault="00BC676C" w:rsidP="00345CE7">
      <w:pPr>
        <w:jc w:val="both"/>
        <w:rPr>
          <w:rFonts w:ascii="Arial" w:hAnsi="Arial" w:cs="Arial"/>
          <w:b/>
          <w:color w:val="4472C4" w:themeColor="accent5"/>
        </w:rPr>
      </w:pPr>
    </w:p>
    <w:p w14:paraId="4E93FEF2" w14:textId="77777777" w:rsidR="00BC676C" w:rsidRDefault="00BC676C" w:rsidP="00ED1CB5">
      <w:pPr>
        <w:jc w:val="both"/>
        <w:rPr>
          <w:rFonts w:ascii="Arial" w:hAnsi="Arial" w:cs="Arial"/>
          <w:b/>
          <w:sz w:val="28"/>
        </w:rPr>
      </w:pPr>
    </w:p>
    <w:p w14:paraId="0139AFEE" w14:textId="1831EE69" w:rsidR="000D636B" w:rsidRPr="00BC676C" w:rsidRDefault="00ED1CB5" w:rsidP="00ED1CB5">
      <w:pPr>
        <w:jc w:val="both"/>
        <w:rPr>
          <w:rFonts w:ascii="Arial" w:hAnsi="Arial" w:cs="Arial"/>
          <w:b/>
          <w:sz w:val="28"/>
        </w:rPr>
      </w:pPr>
      <w:r w:rsidRPr="00BC676C">
        <w:rPr>
          <w:rFonts w:ascii="Arial" w:hAnsi="Arial" w:cs="Arial"/>
          <w:b/>
          <w:sz w:val="28"/>
        </w:rPr>
        <w:t xml:space="preserve">Est-il déjà financé par le CD : Oui / Non     </w:t>
      </w:r>
      <w:r w:rsidRPr="00427431">
        <w:rPr>
          <w:rFonts w:ascii="Arial" w:hAnsi="Arial" w:cs="Arial"/>
          <w:b/>
        </w:rPr>
        <w:t>(rayer la mention inutile)</w:t>
      </w:r>
    </w:p>
    <w:p w14:paraId="1D1EED91" w14:textId="77777777" w:rsidR="000D636B" w:rsidRPr="00547B95" w:rsidRDefault="000D636B" w:rsidP="00ED1CB5">
      <w:pPr>
        <w:jc w:val="both"/>
        <w:rPr>
          <w:rFonts w:ascii="Arial" w:hAnsi="Arial" w:cs="Arial"/>
        </w:rPr>
      </w:pPr>
      <w:r w:rsidRPr="00547B95">
        <w:rPr>
          <w:rFonts w:ascii="Arial" w:hAnsi="Arial" w:cs="Arial"/>
          <w:b/>
        </w:rPr>
        <w:t>Attention </w:t>
      </w:r>
      <w:r w:rsidRPr="00547B95">
        <w:rPr>
          <w:rFonts w:ascii="Arial" w:hAnsi="Arial" w:cs="Arial"/>
        </w:rPr>
        <w:t xml:space="preserve">: </w:t>
      </w:r>
      <w:r w:rsidR="00065A0F" w:rsidRPr="00547B95">
        <w:rPr>
          <w:rFonts w:ascii="Arial" w:hAnsi="Arial" w:cs="Arial"/>
        </w:rPr>
        <w:t>Le financement du Département est destiné aux activités nouvelles ou au renforcement d’activités existantes. Les activités déjà financées au titre d’une subvention de fonctionnement d’une structure ne recevront pas de financement additionnel</w:t>
      </w:r>
    </w:p>
    <w:p w14:paraId="468C9EAE" w14:textId="77777777" w:rsidR="00065A0F" w:rsidRPr="00547B95" w:rsidRDefault="00065A0F" w:rsidP="00345CE7">
      <w:pPr>
        <w:jc w:val="both"/>
        <w:rPr>
          <w:rFonts w:ascii="Arial" w:hAnsi="Arial" w:cs="Arial"/>
          <w:b/>
          <w:color w:val="4472C4" w:themeColor="accent5"/>
          <w:sz w:val="32"/>
          <w:szCs w:val="28"/>
        </w:rPr>
      </w:pPr>
    </w:p>
    <w:p w14:paraId="1BB057BC" w14:textId="0FE18E4D" w:rsidR="00065A0F" w:rsidRPr="00547B95" w:rsidRDefault="00427431" w:rsidP="00345CE7">
      <w:pPr>
        <w:jc w:val="both"/>
        <w:rPr>
          <w:rFonts w:ascii="Arial" w:hAnsi="Arial" w:cs="Arial"/>
          <w:b/>
          <w:color w:val="4472C4" w:themeColor="accent5"/>
          <w:sz w:val="32"/>
          <w:szCs w:val="28"/>
        </w:rPr>
      </w:pPr>
      <w:r>
        <w:rPr>
          <w:rFonts w:ascii="Arial" w:hAnsi="Arial" w:cs="Arial"/>
          <w:b/>
          <w:color w:val="4472C4" w:themeColor="accent5"/>
          <w:sz w:val="32"/>
          <w:szCs w:val="28"/>
        </w:rPr>
        <w:t>Public</w:t>
      </w:r>
    </w:p>
    <w:p w14:paraId="5E5A9232" w14:textId="50A3EC0C" w:rsidR="00427431" w:rsidRPr="00BC676C" w:rsidRDefault="00427431" w:rsidP="00427431">
      <w:pPr>
        <w:pBdr>
          <w:top w:val="single" w:sz="4" w:space="6" w:color="auto"/>
          <w:left w:val="single" w:sz="4" w:space="4" w:color="auto"/>
          <w:bottom w:val="single" w:sz="4" w:space="1" w:color="auto"/>
          <w:right w:val="single" w:sz="4" w:space="4" w:color="auto"/>
        </w:pBdr>
        <w:shd w:val="clear" w:color="auto" w:fill="2E74B5" w:themeFill="accent1" w:themeFillShade="BF"/>
        <w:jc w:val="center"/>
        <w:rPr>
          <w:rFonts w:ascii="Arial" w:hAnsi="Arial" w:cs="Arial"/>
          <w:b/>
          <w:color w:val="FFC000" w:themeColor="accent4"/>
          <w:sz w:val="24"/>
        </w:rPr>
      </w:pPr>
      <w:r>
        <w:rPr>
          <w:rFonts w:ascii="Arial" w:hAnsi="Arial" w:cs="Arial"/>
          <w:b/>
          <w:color w:val="FFC000" w:themeColor="accent4"/>
          <w:sz w:val="24"/>
        </w:rPr>
        <w:t>PUBLIC CIBLE</w:t>
      </w:r>
    </w:p>
    <w:p w14:paraId="0E3F6D05" w14:textId="77777777" w:rsidR="00427431" w:rsidRPr="00BC676C" w:rsidRDefault="00427431" w:rsidP="00427431">
      <w:pPr>
        <w:jc w:val="both"/>
        <w:rPr>
          <w:rFonts w:ascii="Arial" w:hAnsi="Arial" w:cs="Arial"/>
          <w:color w:val="000000" w:themeColor="text1"/>
          <w:sz w:val="24"/>
        </w:rPr>
      </w:pPr>
      <w:r w:rsidRPr="00BC676C">
        <w:rPr>
          <w:rFonts w:ascii="Arial" w:hAnsi="Arial" w:cs="Arial"/>
          <w:color w:val="000000" w:themeColor="text1"/>
          <w:sz w:val="24"/>
        </w:rPr>
        <w:t xml:space="preserve">REMPLIR ICI </w:t>
      </w:r>
    </w:p>
    <w:p w14:paraId="0FA925ED" w14:textId="77777777" w:rsidR="00427431" w:rsidRDefault="00427431" w:rsidP="00345CE7">
      <w:pPr>
        <w:jc w:val="both"/>
        <w:rPr>
          <w:rFonts w:ascii="Arial" w:hAnsi="Arial" w:cs="Arial"/>
          <w:b/>
          <w:color w:val="4472C4" w:themeColor="accent5"/>
        </w:rPr>
      </w:pPr>
    </w:p>
    <w:p w14:paraId="6B0C9FC7" w14:textId="43BA11C6" w:rsidR="00427431" w:rsidRDefault="00427431" w:rsidP="00345CE7">
      <w:pPr>
        <w:jc w:val="both"/>
        <w:rPr>
          <w:rFonts w:ascii="Arial" w:hAnsi="Arial" w:cs="Arial"/>
          <w:b/>
          <w:color w:val="4472C4" w:themeColor="accent5"/>
        </w:rPr>
      </w:pPr>
    </w:p>
    <w:p w14:paraId="022A7653" w14:textId="6C400353" w:rsidR="00427431" w:rsidRPr="00BC676C" w:rsidRDefault="00427431" w:rsidP="00427431">
      <w:pPr>
        <w:pBdr>
          <w:top w:val="single" w:sz="4" w:space="6" w:color="auto"/>
          <w:left w:val="single" w:sz="4" w:space="4" w:color="auto"/>
          <w:bottom w:val="single" w:sz="4" w:space="1" w:color="auto"/>
          <w:right w:val="single" w:sz="4" w:space="4" w:color="auto"/>
        </w:pBdr>
        <w:shd w:val="clear" w:color="auto" w:fill="2E74B5" w:themeFill="accent1" w:themeFillShade="BF"/>
        <w:jc w:val="center"/>
        <w:rPr>
          <w:rFonts w:ascii="Arial" w:hAnsi="Arial" w:cs="Arial"/>
          <w:b/>
          <w:color w:val="FFC000" w:themeColor="accent4"/>
          <w:sz w:val="24"/>
        </w:rPr>
      </w:pPr>
      <w:r>
        <w:rPr>
          <w:rFonts w:ascii="Arial" w:hAnsi="Arial" w:cs="Arial"/>
          <w:b/>
          <w:color w:val="FFC000" w:themeColor="accent4"/>
          <w:sz w:val="24"/>
        </w:rPr>
        <w:t>OBJECTIFS FREQUENTATION</w:t>
      </w:r>
    </w:p>
    <w:p w14:paraId="36CDBE2E" w14:textId="77777777" w:rsidR="00427431" w:rsidRPr="00BC676C" w:rsidRDefault="00427431" w:rsidP="00427431">
      <w:pPr>
        <w:jc w:val="both"/>
        <w:rPr>
          <w:rFonts w:ascii="Arial" w:hAnsi="Arial" w:cs="Arial"/>
          <w:color w:val="000000" w:themeColor="text1"/>
          <w:sz w:val="24"/>
        </w:rPr>
      </w:pPr>
      <w:r w:rsidRPr="00BC676C">
        <w:rPr>
          <w:rFonts w:ascii="Arial" w:hAnsi="Arial" w:cs="Arial"/>
          <w:color w:val="000000" w:themeColor="text1"/>
          <w:sz w:val="24"/>
        </w:rPr>
        <w:t xml:space="preserve">REMPLIR ICI </w:t>
      </w:r>
    </w:p>
    <w:p w14:paraId="5448A68E" w14:textId="77777777" w:rsidR="00427431" w:rsidRDefault="00427431" w:rsidP="00345CE7">
      <w:pPr>
        <w:jc w:val="both"/>
        <w:rPr>
          <w:rFonts w:ascii="Arial" w:hAnsi="Arial" w:cs="Arial"/>
          <w:b/>
          <w:color w:val="4472C4" w:themeColor="accent5"/>
        </w:rPr>
      </w:pPr>
    </w:p>
    <w:p w14:paraId="08366296" w14:textId="77777777" w:rsidR="00065A0F" w:rsidRPr="00427431" w:rsidRDefault="00065A0F" w:rsidP="00065A0F">
      <w:pPr>
        <w:jc w:val="both"/>
        <w:rPr>
          <w:rFonts w:ascii="Arial" w:hAnsi="Arial" w:cs="Arial"/>
          <w:b/>
          <w:sz w:val="28"/>
        </w:rPr>
      </w:pPr>
      <w:r w:rsidRPr="00427431">
        <w:rPr>
          <w:rFonts w:ascii="Arial" w:hAnsi="Arial" w:cs="Arial"/>
          <w:b/>
          <w:sz w:val="28"/>
        </w:rPr>
        <w:t xml:space="preserve">Le projet est-il accessible aux personnes en situation de handicap ? Oui – Non    </w:t>
      </w:r>
      <w:r w:rsidRPr="00427431">
        <w:rPr>
          <w:rFonts w:ascii="Arial" w:hAnsi="Arial" w:cs="Arial"/>
          <w:b/>
        </w:rPr>
        <w:t>(rayer la mention inutile)</w:t>
      </w:r>
    </w:p>
    <w:p w14:paraId="2970C3C6" w14:textId="151270B9" w:rsidR="00065A0F" w:rsidRPr="00427431" w:rsidRDefault="00065A0F" w:rsidP="00065A0F">
      <w:pPr>
        <w:jc w:val="both"/>
        <w:rPr>
          <w:rFonts w:ascii="Arial" w:hAnsi="Arial" w:cs="Arial"/>
        </w:rPr>
      </w:pPr>
      <w:r w:rsidRPr="00427431">
        <w:rPr>
          <w:rFonts w:ascii="Arial" w:hAnsi="Arial" w:cs="Arial"/>
          <w:b/>
          <w:sz w:val="28"/>
        </w:rPr>
        <w:t xml:space="preserve">Des mesures </w:t>
      </w:r>
      <w:r w:rsidR="004A3FD1" w:rsidRPr="00427431">
        <w:rPr>
          <w:rFonts w:ascii="Arial" w:hAnsi="Arial" w:cs="Arial"/>
          <w:b/>
          <w:sz w:val="28"/>
        </w:rPr>
        <w:t>sont-elles</w:t>
      </w:r>
      <w:r w:rsidRPr="00427431">
        <w:rPr>
          <w:rFonts w:ascii="Arial" w:hAnsi="Arial" w:cs="Arial"/>
          <w:b/>
          <w:sz w:val="28"/>
        </w:rPr>
        <w:t xml:space="preserve"> expressément prises pour favoriser cet accès ? Oui – Non </w:t>
      </w:r>
      <w:r w:rsidRPr="00427431">
        <w:rPr>
          <w:rFonts w:ascii="Arial" w:hAnsi="Arial" w:cs="Arial"/>
          <w:b/>
        </w:rPr>
        <w:t>(</w:t>
      </w:r>
      <w:r w:rsidR="00427431" w:rsidRPr="00427431">
        <w:rPr>
          <w:rFonts w:ascii="Arial" w:hAnsi="Arial" w:cs="Arial"/>
          <w:b/>
        </w:rPr>
        <w:t>rayer la mention inutile ; si o</w:t>
      </w:r>
      <w:r w:rsidRPr="00427431">
        <w:rPr>
          <w:rFonts w:ascii="Arial" w:hAnsi="Arial" w:cs="Arial"/>
          <w:b/>
        </w:rPr>
        <w:t>ui, détailler)</w:t>
      </w:r>
    </w:p>
    <w:p w14:paraId="66134E01" w14:textId="77777777" w:rsidR="00065A0F" w:rsidRPr="00547B95" w:rsidRDefault="00065A0F" w:rsidP="00345CE7">
      <w:pPr>
        <w:jc w:val="both"/>
        <w:rPr>
          <w:rFonts w:ascii="Arial" w:hAnsi="Arial" w:cs="Arial"/>
          <w:b/>
          <w:u w:val="single"/>
        </w:rPr>
      </w:pPr>
    </w:p>
    <w:p w14:paraId="0DA47CB8" w14:textId="785A94B0" w:rsidR="00065A0F" w:rsidRPr="00547B95" w:rsidRDefault="00065A0F" w:rsidP="00345CE7">
      <w:pPr>
        <w:jc w:val="both"/>
        <w:rPr>
          <w:rFonts w:ascii="Arial" w:hAnsi="Arial" w:cs="Arial"/>
          <w:b/>
          <w:color w:val="4472C4" w:themeColor="accent5"/>
          <w:sz w:val="32"/>
        </w:rPr>
      </w:pPr>
      <w:r w:rsidRPr="00547B95">
        <w:rPr>
          <w:rFonts w:ascii="Arial" w:hAnsi="Arial" w:cs="Arial"/>
          <w:b/>
          <w:color w:val="4472C4" w:themeColor="accent5"/>
          <w:sz w:val="32"/>
        </w:rPr>
        <w:t>B</w:t>
      </w:r>
      <w:r w:rsidR="00427431">
        <w:rPr>
          <w:rFonts w:ascii="Arial" w:hAnsi="Arial" w:cs="Arial"/>
          <w:b/>
          <w:color w:val="4472C4" w:themeColor="accent5"/>
          <w:sz w:val="32"/>
        </w:rPr>
        <w:t>udget</w:t>
      </w:r>
    </w:p>
    <w:p w14:paraId="408C76AF" w14:textId="4AB09D3E" w:rsidR="00427431" w:rsidRPr="00BC676C" w:rsidRDefault="00427431" w:rsidP="00427431">
      <w:pPr>
        <w:pBdr>
          <w:top w:val="single" w:sz="4" w:space="6" w:color="auto"/>
          <w:left w:val="single" w:sz="4" w:space="4" w:color="auto"/>
          <w:bottom w:val="single" w:sz="4" w:space="1" w:color="auto"/>
          <w:right w:val="single" w:sz="4" w:space="4" w:color="auto"/>
        </w:pBdr>
        <w:shd w:val="clear" w:color="auto" w:fill="2E74B5" w:themeFill="accent1" w:themeFillShade="BF"/>
        <w:jc w:val="center"/>
        <w:rPr>
          <w:rFonts w:ascii="Arial" w:hAnsi="Arial" w:cs="Arial"/>
          <w:b/>
          <w:color w:val="FFC000" w:themeColor="accent4"/>
          <w:sz w:val="24"/>
        </w:rPr>
      </w:pPr>
      <w:r>
        <w:rPr>
          <w:rFonts w:ascii="Arial" w:hAnsi="Arial" w:cs="Arial"/>
          <w:b/>
          <w:color w:val="FFC000" w:themeColor="accent4"/>
          <w:sz w:val="24"/>
        </w:rPr>
        <w:t>COUT TOTAL DE L’ACTION</w:t>
      </w:r>
    </w:p>
    <w:p w14:paraId="692E8224" w14:textId="77777777" w:rsidR="00427431" w:rsidRPr="00BC676C" w:rsidRDefault="00427431" w:rsidP="00427431">
      <w:pPr>
        <w:jc w:val="both"/>
        <w:rPr>
          <w:rFonts w:ascii="Arial" w:hAnsi="Arial" w:cs="Arial"/>
          <w:color w:val="000000" w:themeColor="text1"/>
          <w:sz w:val="24"/>
        </w:rPr>
      </w:pPr>
      <w:r w:rsidRPr="00BC676C">
        <w:rPr>
          <w:rFonts w:ascii="Arial" w:hAnsi="Arial" w:cs="Arial"/>
          <w:color w:val="000000" w:themeColor="text1"/>
          <w:sz w:val="24"/>
        </w:rPr>
        <w:t xml:space="preserve">REMPLIR ICI </w:t>
      </w:r>
    </w:p>
    <w:p w14:paraId="4C1E46BC" w14:textId="77777777" w:rsidR="00427431" w:rsidRDefault="00427431" w:rsidP="00345CE7">
      <w:pPr>
        <w:jc w:val="both"/>
        <w:rPr>
          <w:rFonts w:ascii="Arial" w:hAnsi="Arial" w:cs="Arial"/>
          <w:b/>
          <w:color w:val="4472C4" w:themeColor="accent5"/>
        </w:rPr>
      </w:pPr>
    </w:p>
    <w:p w14:paraId="14176C48" w14:textId="77777777" w:rsidR="00427431" w:rsidRDefault="00427431" w:rsidP="00345CE7">
      <w:pPr>
        <w:jc w:val="both"/>
        <w:rPr>
          <w:rFonts w:ascii="Arial" w:hAnsi="Arial" w:cs="Arial"/>
          <w:b/>
          <w:color w:val="4472C4" w:themeColor="accent5"/>
        </w:rPr>
      </w:pPr>
    </w:p>
    <w:p w14:paraId="154702EC" w14:textId="77777777" w:rsidR="00427431" w:rsidRDefault="00427431" w:rsidP="00345CE7">
      <w:pPr>
        <w:jc w:val="both"/>
        <w:rPr>
          <w:rFonts w:ascii="Arial" w:hAnsi="Arial" w:cs="Arial"/>
          <w:b/>
          <w:color w:val="4472C4" w:themeColor="accent5"/>
        </w:rPr>
      </w:pPr>
    </w:p>
    <w:p w14:paraId="3E541C64" w14:textId="77777777" w:rsidR="00427431" w:rsidRDefault="00427431" w:rsidP="00345CE7">
      <w:pPr>
        <w:jc w:val="both"/>
        <w:rPr>
          <w:rFonts w:ascii="Arial" w:hAnsi="Arial" w:cs="Arial"/>
          <w:b/>
          <w:color w:val="4472C4" w:themeColor="accent5"/>
        </w:rPr>
      </w:pPr>
    </w:p>
    <w:p w14:paraId="259E200F" w14:textId="220083D5" w:rsidR="00427431" w:rsidRPr="00BC676C" w:rsidRDefault="00427431" w:rsidP="00427431">
      <w:pPr>
        <w:pBdr>
          <w:top w:val="single" w:sz="4" w:space="6" w:color="auto"/>
          <w:left w:val="single" w:sz="4" w:space="4" w:color="auto"/>
          <w:bottom w:val="single" w:sz="4" w:space="1" w:color="auto"/>
          <w:right w:val="single" w:sz="4" w:space="4" w:color="auto"/>
        </w:pBdr>
        <w:shd w:val="clear" w:color="auto" w:fill="2E74B5" w:themeFill="accent1" w:themeFillShade="BF"/>
        <w:jc w:val="center"/>
        <w:rPr>
          <w:rFonts w:ascii="Arial" w:hAnsi="Arial" w:cs="Arial"/>
          <w:b/>
          <w:color w:val="FFC000" w:themeColor="accent4"/>
          <w:sz w:val="24"/>
        </w:rPr>
      </w:pPr>
      <w:r>
        <w:rPr>
          <w:rFonts w:ascii="Arial" w:hAnsi="Arial" w:cs="Arial"/>
          <w:b/>
          <w:color w:val="FFC000" w:themeColor="accent4"/>
          <w:sz w:val="24"/>
        </w:rPr>
        <w:t>MONTANT DE LA SUBVENTION DEMANDEE</w:t>
      </w:r>
    </w:p>
    <w:p w14:paraId="6FD159B0" w14:textId="4D6AAED8" w:rsidR="00427431" w:rsidRPr="00BC676C" w:rsidRDefault="00427431" w:rsidP="00427431">
      <w:pPr>
        <w:jc w:val="both"/>
        <w:rPr>
          <w:rFonts w:ascii="Arial" w:hAnsi="Arial" w:cs="Arial"/>
          <w:color w:val="000000" w:themeColor="text1"/>
          <w:sz w:val="24"/>
        </w:rPr>
      </w:pPr>
      <w:r w:rsidRPr="00BC676C">
        <w:rPr>
          <w:rFonts w:ascii="Arial" w:hAnsi="Arial" w:cs="Arial"/>
          <w:color w:val="000000" w:themeColor="text1"/>
          <w:sz w:val="24"/>
        </w:rPr>
        <w:t xml:space="preserve">REMPLIR ICI </w:t>
      </w:r>
    </w:p>
    <w:p w14:paraId="2C5C9BA7" w14:textId="10C282B1" w:rsidR="00427431" w:rsidRDefault="00427431" w:rsidP="00345CE7">
      <w:pPr>
        <w:jc w:val="both"/>
        <w:rPr>
          <w:rFonts w:ascii="Arial" w:hAnsi="Arial" w:cs="Arial"/>
          <w:b/>
          <w:color w:val="4472C4" w:themeColor="accent5"/>
        </w:rPr>
      </w:pPr>
    </w:p>
    <w:p w14:paraId="111C7B33" w14:textId="77777777" w:rsidR="00427431" w:rsidRDefault="00427431" w:rsidP="00345CE7">
      <w:pPr>
        <w:jc w:val="both"/>
        <w:rPr>
          <w:rFonts w:ascii="Arial" w:hAnsi="Arial" w:cs="Arial"/>
          <w:b/>
          <w:color w:val="4472C4" w:themeColor="accent5"/>
        </w:rPr>
      </w:pPr>
    </w:p>
    <w:p w14:paraId="5ECB1A68" w14:textId="30C0EDD6" w:rsidR="00427431" w:rsidRDefault="00427431" w:rsidP="00345CE7">
      <w:pPr>
        <w:jc w:val="both"/>
        <w:rPr>
          <w:rFonts w:ascii="Arial" w:hAnsi="Arial" w:cs="Arial"/>
          <w:b/>
          <w:color w:val="4472C4" w:themeColor="accent5"/>
        </w:rPr>
      </w:pPr>
    </w:p>
    <w:p w14:paraId="2B4E81E5" w14:textId="01520D87" w:rsidR="00427431" w:rsidRPr="00BC676C" w:rsidRDefault="00427431" w:rsidP="00427431">
      <w:pPr>
        <w:pBdr>
          <w:top w:val="single" w:sz="4" w:space="6" w:color="auto"/>
          <w:left w:val="single" w:sz="4" w:space="4" w:color="auto"/>
          <w:bottom w:val="single" w:sz="4" w:space="1" w:color="auto"/>
          <w:right w:val="single" w:sz="4" w:space="4" w:color="auto"/>
        </w:pBdr>
        <w:shd w:val="clear" w:color="auto" w:fill="2E74B5" w:themeFill="accent1" w:themeFillShade="BF"/>
        <w:jc w:val="center"/>
        <w:rPr>
          <w:rFonts w:ascii="Arial" w:hAnsi="Arial" w:cs="Arial"/>
          <w:b/>
          <w:color w:val="FFC000" w:themeColor="accent4"/>
          <w:sz w:val="24"/>
        </w:rPr>
      </w:pPr>
      <w:r>
        <w:rPr>
          <w:rFonts w:ascii="Arial" w:hAnsi="Arial" w:cs="Arial"/>
          <w:b/>
          <w:color w:val="FFC000" w:themeColor="accent4"/>
          <w:sz w:val="24"/>
        </w:rPr>
        <w:t>COUT DE L’ACTIVITE POUR LE PUBLIC</w:t>
      </w:r>
    </w:p>
    <w:p w14:paraId="26656E0A" w14:textId="77777777" w:rsidR="00427431" w:rsidRPr="00BC676C" w:rsidRDefault="00427431" w:rsidP="00427431">
      <w:pPr>
        <w:jc w:val="both"/>
        <w:rPr>
          <w:rFonts w:ascii="Arial" w:hAnsi="Arial" w:cs="Arial"/>
          <w:color w:val="000000" w:themeColor="text1"/>
          <w:sz w:val="24"/>
        </w:rPr>
      </w:pPr>
      <w:r w:rsidRPr="00BC676C">
        <w:rPr>
          <w:rFonts w:ascii="Arial" w:hAnsi="Arial" w:cs="Arial"/>
          <w:color w:val="000000" w:themeColor="text1"/>
          <w:sz w:val="24"/>
        </w:rPr>
        <w:t xml:space="preserve">REMPLIR ICI </w:t>
      </w:r>
    </w:p>
    <w:p w14:paraId="7470ED5A" w14:textId="77777777" w:rsidR="00427431" w:rsidRDefault="00427431" w:rsidP="00345CE7">
      <w:pPr>
        <w:jc w:val="both"/>
        <w:rPr>
          <w:rFonts w:ascii="Arial" w:hAnsi="Arial" w:cs="Arial"/>
          <w:b/>
          <w:color w:val="4472C4" w:themeColor="accent5"/>
        </w:rPr>
      </w:pPr>
    </w:p>
    <w:p w14:paraId="71A0E6AF" w14:textId="1C3B3865" w:rsidR="00ED1CB5" w:rsidRDefault="00ED1CB5" w:rsidP="00345CE7">
      <w:pPr>
        <w:jc w:val="both"/>
        <w:rPr>
          <w:rFonts w:ascii="Arial" w:hAnsi="Arial" w:cs="Arial"/>
        </w:rPr>
      </w:pPr>
    </w:p>
    <w:p w14:paraId="26EF4E77" w14:textId="77777777" w:rsidR="00427431" w:rsidRPr="00547B95" w:rsidRDefault="00427431" w:rsidP="00345CE7">
      <w:pPr>
        <w:jc w:val="both"/>
        <w:rPr>
          <w:rFonts w:ascii="Arial" w:hAnsi="Arial" w:cs="Arial"/>
        </w:rPr>
      </w:pPr>
    </w:p>
    <w:p w14:paraId="44BEB2F2" w14:textId="3E4FC2A5" w:rsidR="00ED1CB5" w:rsidRPr="00547B95" w:rsidRDefault="00065A0F" w:rsidP="00345CE7">
      <w:pPr>
        <w:jc w:val="both"/>
        <w:rPr>
          <w:rFonts w:ascii="Arial" w:hAnsi="Arial" w:cs="Arial"/>
          <w:b/>
          <w:color w:val="4472C4" w:themeColor="accent5"/>
          <w:sz w:val="32"/>
        </w:rPr>
      </w:pPr>
      <w:r w:rsidRPr="00547B95">
        <w:rPr>
          <w:rFonts w:ascii="Arial" w:hAnsi="Arial" w:cs="Arial"/>
          <w:b/>
          <w:color w:val="4472C4" w:themeColor="accent5"/>
          <w:sz w:val="32"/>
        </w:rPr>
        <w:t>M</w:t>
      </w:r>
      <w:r w:rsidR="00427431">
        <w:rPr>
          <w:rFonts w:ascii="Arial" w:hAnsi="Arial" w:cs="Arial"/>
          <w:b/>
          <w:color w:val="4472C4" w:themeColor="accent5"/>
          <w:sz w:val="32"/>
        </w:rPr>
        <w:t>oyens matériels</w:t>
      </w:r>
    </w:p>
    <w:p w14:paraId="62E3D2FE" w14:textId="0ED3AA34" w:rsidR="00065A0F" w:rsidRPr="008D668F" w:rsidRDefault="00065A0F" w:rsidP="00345CE7">
      <w:pPr>
        <w:jc w:val="both"/>
        <w:rPr>
          <w:rFonts w:ascii="Arial" w:hAnsi="Arial" w:cs="Arial"/>
          <w:b/>
        </w:rPr>
      </w:pPr>
      <w:r w:rsidRPr="008D668F">
        <w:rPr>
          <w:rFonts w:ascii="Arial" w:hAnsi="Arial" w:cs="Arial"/>
          <w:b/>
          <w:sz w:val="28"/>
        </w:rPr>
        <w:t xml:space="preserve">Le projet nécessite-t-il l’accès à un équipement départemental ? Oui – Non    </w:t>
      </w:r>
      <w:r w:rsidRPr="008D668F">
        <w:rPr>
          <w:rFonts w:ascii="Arial" w:hAnsi="Arial" w:cs="Arial"/>
          <w:b/>
        </w:rPr>
        <w:t>(</w:t>
      </w:r>
      <w:r w:rsidR="008D668F" w:rsidRPr="008D668F">
        <w:rPr>
          <w:rFonts w:ascii="Arial" w:hAnsi="Arial" w:cs="Arial"/>
          <w:b/>
        </w:rPr>
        <w:t>rayer la mention inutile ; si o</w:t>
      </w:r>
      <w:r w:rsidRPr="008D668F">
        <w:rPr>
          <w:rFonts w:ascii="Arial" w:hAnsi="Arial" w:cs="Arial"/>
          <w:b/>
        </w:rPr>
        <w:t xml:space="preserve">ui, préciser lequel). </w:t>
      </w:r>
    </w:p>
    <w:p w14:paraId="3A29F0E0" w14:textId="77777777" w:rsidR="008D668F" w:rsidRDefault="008D668F" w:rsidP="00345CE7">
      <w:pPr>
        <w:jc w:val="both"/>
        <w:rPr>
          <w:rFonts w:ascii="Arial" w:hAnsi="Arial" w:cs="Arial"/>
          <w:b/>
        </w:rPr>
      </w:pPr>
    </w:p>
    <w:p w14:paraId="0D1CFF3F" w14:textId="77777777" w:rsidR="008D668F" w:rsidRDefault="008D668F" w:rsidP="00345CE7">
      <w:pPr>
        <w:jc w:val="both"/>
        <w:rPr>
          <w:rFonts w:ascii="Arial" w:hAnsi="Arial" w:cs="Arial"/>
          <w:b/>
        </w:rPr>
      </w:pPr>
    </w:p>
    <w:p w14:paraId="59223563" w14:textId="277ACEE8" w:rsidR="00065A0F" w:rsidRDefault="00065A0F" w:rsidP="00345CE7">
      <w:pPr>
        <w:jc w:val="both"/>
        <w:rPr>
          <w:rFonts w:ascii="Arial" w:hAnsi="Arial" w:cs="Arial"/>
          <w:b/>
        </w:rPr>
      </w:pPr>
      <w:r w:rsidRPr="008D668F">
        <w:rPr>
          <w:rFonts w:ascii="Arial" w:hAnsi="Arial" w:cs="Arial"/>
          <w:b/>
          <w:sz w:val="28"/>
        </w:rPr>
        <w:t xml:space="preserve">Le projet dépend </w:t>
      </w:r>
      <w:r w:rsidR="004A3FD1" w:rsidRPr="008D668F">
        <w:rPr>
          <w:rFonts w:ascii="Arial" w:hAnsi="Arial" w:cs="Arial"/>
          <w:b/>
          <w:sz w:val="28"/>
        </w:rPr>
        <w:t>-</w:t>
      </w:r>
      <w:r w:rsidRPr="008D668F">
        <w:rPr>
          <w:rFonts w:ascii="Arial" w:hAnsi="Arial" w:cs="Arial"/>
          <w:b/>
          <w:sz w:val="28"/>
        </w:rPr>
        <w:t>il d’autorisations ou soutien</w:t>
      </w:r>
      <w:r w:rsidR="004A3FD1" w:rsidRPr="008D668F">
        <w:rPr>
          <w:rFonts w:ascii="Arial" w:hAnsi="Arial" w:cs="Arial"/>
          <w:b/>
          <w:sz w:val="28"/>
        </w:rPr>
        <w:t>s</w:t>
      </w:r>
      <w:r w:rsidRPr="008D668F">
        <w:rPr>
          <w:rFonts w:ascii="Arial" w:hAnsi="Arial" w:cs="Arial"/>
          <w:b/>
          <w:sz w:val="28"/>
        </w:rPr>
        <w:t xml:space="preserve"> délivrés par d’autres partenaires ? Oui – Non </w:t>
      </w:r>
      <w:r w:rsidRPr="008D668F">
        <w:rPr>
          <w:rFonts w:ascii="Arial" w:hAnsi="Arial" w:cs="Arial"/>
          <w:b/>
        </w:rPr>
        <w:t xml:space="preserve">(rayer la mention inutile et détailler) </w:t>
      </w:r>
    </w:p>
    <w:p w14:paraId="2D60686F" w14:textId="66932F1B" w:rsidR="008D668F" w:rsidRDefault="008D668F" w:rsidP="00345CE7">
      <w:pPr>
        <w:jc w:val="both"/>
        <w:rPr>
          <w:rFonts w:ascii="Arial" w:hAnsi="Arial" w:cs="Arial"/>
          <w:b/>
        </w:rPr>
      </w:pPr>
    </w:p>
    <w:p w14:paraId="37831545" w14:textId="6C285771" w:rsidR="008D668F" w:rsidRDefault="008D668F" w:rsidP="00345CE7">
      <w:pPr>
        <w:jc w:val="both"/>
        <w:rPr>
          <w:rFonts w:ascii="Arial" w:hAnsi="Arial" w:cs="Arial"/>
          <w:b/>
        </w:rPr>
      </w:pPr>
    </w:p>
    <w:p w14:paraId="000D7755" w14:textId="5A538323" w:rsidR="008D668F" w:rsidRPr="00BC676C" w:rsidRDefault="008D668F" w:rsidP="008D668F">
      <w:pPr>
        <w:pBdr>
          <w:top w:val="single" w:sz="4" w:space="6" w:color="auto"/>
          <w:left w:val="single" w:sz="4" w:space="4" w:color="auto"/>
          <w:bottom w:val="single" w:sz="4" w:space="1" w:color="auto"/>
          <w:right w:val="single" w:sz="4" w:space="4" w:color="auto"/>
        </w:pBdr>
        <w:shd w:val="clear" w:color="auto" w:fill="2E74B5" w:themeFill="accent1" w:themeFillShade="BF"/>
        <w:jc w:val="center"/>
        <w:rPr>
          <w:rFonts w:ascii="Arial" w:hAnsi="Arial" w:cs="Arial"/>
          <w:b/>
          <w:color w:val="FFC000" w:themeColor="accent4"/>
          <w:sz w:val="24"/>
        </w:rPr>
      </w:pPr>
      <w:r>
        <w:rPr>
          <w:rFonts w:ascii="Arial" w:hAnsi="Arial" w:cs="Arial"/>
          <w:b/>
          <w:color w:val="FFC000" w:themeColor="accent4"/>
          <w:sz w:val="24"/>
        </w:rPr>
        <w:t>DEMANDES ANNEXES (logistique, sécurité…)</w:t>
      </w:r>
    </w:p>
    <w:p w14:paraId="334D8780" w14:textId="77777777" w:rsidR="008D668F" w:rsidRPr="00BC676C" w:rsidRDefault="008D668F" w:rsidP="008D668F">
      <w:pPr>
        <w:jc w:val="both"/>
        <w:rPr>
          <w:rFonts w:ascii="Arial" w:hAnsi="Arial" w:cs="Arial"/>
          <w:color w:val="000000" w:themeColor="text1"/>
          <w:sz w:val="24"/>
        </w:rPr>
      </w:pPr>
      <w:r w:rsidRPr="00BC676C">
        <w:rPr>
          <w:rFonts w:ascii="Arial" w:hAnsi="Arial" w:cs="Arial"/>
          <w:color w:val="000000" w:themeColor="text1"/>
          <w:sz w:val="24"/>
        </w:rPr>
        <w:t xml:space="preserve">REMPLIR ICI </w:t>
      </w:r>
    </w:p>
    <w:p w14:paraId="62AF744C" w14:textId="77777777" w:rsidR="008D668F" w:rsidRPr="008D668F" w:rsidRDefault="008D668F" w:rsidP="00345CE7">
      <w:pPr>
        <w:jc w:val="both"/>
        <w:rPr>
          <w:rFonts w:ascii="Arial" w:hAnsi="Arial" w:cs="Arial"/>
          <w:b/>
        </w:rPr>
      </w:pPr>
    </w:p>
    <w:p w14:paraId="5778E8C9" w14:textId="35945F9F" w:rsidR="004E49AF" w:rsidRDefault="004E49AF" w:rsidP="00345CE7">
      <w:pPr>
        <w:jc w:val="both"/>
        <w:rPr>
          <w:rFonts w:ascii="Arial" w:hAnsi="Arial" w:cs="Arial"/>
          <w:b/>
          <w:color w:val="4472C4" w:themeColor="accent5"/>
        </w:rPr>
      </w:pPr>
    </w:p>
    <w:p w14:paraId="18251840" w14:textId="75A1B4D3" w:rsidR="008D668F" w:rsidRDefault="008D668F" w:rsidP="00345CE7">
      <w:pPr>
        <w:jc w:val="both"/>
        <w:rPr>
          <w:rFonts w:ascii="Arial" w:hAnsi="Arial" w:cs="Arial"/>
          <w:b/>
          <w:color w:val="4472C4" w:themeColor="accent5"/>
        </w:rPr>
      </w:pPr>
    </w:p>
    <w:p w14:paraId="57A2FBCF" w14:textId="27ACFC03" w:rsidR="008D668F" w:rsidRDefault="008D668F" w:rsidP="00345CE7">
      <w:pPr>
        <w:jc w:val="both"/>
        <w:rPr>
          <w:rFonts w:ascii="Arial" w:hAnsi="Arial" w:cs="Arial"/>
          <w:b/>
          <w:color w:val="4472C4" w:themeColor="accent5"/>
        </w:rPr>
      </w:pPr>
    </w:p>
    <w:p w14:paraId="324CB3EA" w14:textId="77777777" w:rsidR="008D668F" w:rsidRDefault="008D668F" w:rsidP="00345CE7">
      <w:pPr>
        <w:jc w:val="both"/>
        <w:rPr>
          <w:rFonts w:ascii="Arial" w:hAnsi="Arial" w:cs="Arial"/>
          <w:b/>
          <w:color w:val="4472C4" w:themeColor="accent5"/>
        </w:rPr>
      </w:pPr>
    </w:p>
    <w:p w14:paraId="3D5958B5" w14:textId="2EC2D2D1" w:rsidR="008D668F" w:rsidRPr="00BC676C" w:rsidRDefault="008D668F" w:rsidP="008D668F">
      <w:pPr>
        <w:pBdr>
          <w:top w:val="single" w:sz="4" w:space="6" w:color="auto"/>
          <w:left w:val="single" w:sz="4" w:space="4" w:color="auto"/>
          <w:bottom w:val="single" w:sz="4" w:space="1" w:color="auto"/>
          <w:right w:val="single" w:sz="4" w:space="4" w:color="auto"/>
        </w:pBdr>
        <w:shd w:val="clear" w:color="auto" w:fill="2E74B5" w:themeFill="accent1" w:themeFillShade="BF"/>
        <w:jc w:val="center"/>
        <w:rPr>
          <w:rFonts w:ascii="Arial" w:hAnsi="Arial" w:cs="Arial"/>
          <w:b/>
          <w:color w:val="FFC000" w:themeColor="accent4"/>
          <w:sz w:val="24"/>
        </w:rPr>
      </w:pPr>
      <w:r>
        <w:rPr>
          <w:rFonts w:ascii="Arial" w:hAnsi="Arial" w:cs="Arial"/>
          <w:b/>
          <w:color w:val="FFC000" w:themeColor="accent4"/>
          <w:sz w:val="24"/>
        </w:rPr>
        <w:t>BESOINS EN TERMES DE COMMUNICATION</w:t>
      </w:r>
    </w:p>
    <w:p w14:paraId="3EE6FC6C" w14:textId="77777777" w:rsidR="008D668F" w:rsidRPr="00BC676C" w:rsidRDefault="008D668F" w:rsidP="008D668F">
      <w:pPr>
        <w:jc w:val="both"/>
        <w:rPr>
          <w:rFonts w:ascii="Arial" w:hAnsi="Arial" w:cs="Arial"/>
          <w:color w:val="000000" w:themeColor="text1"/>
          <w:sz w:val="24"/>
        </w:rPr>
      </w:pPr>
      <w:r w:rsidRPr="00BC676C">
        <w:rPr>
          <w:rFonts w:ascii="Arial" w:hAnsi="Arial" w:cs="Arial"/>
          <w:color w:val="000000" w:themeColor="text1"/>
          <w:sz w:val="24"/>
        </w:rPr>
        <w:t xml:space="preserve">REMPLIR ICI </w:t>
      </w:r>
    </w:p>
    <w:p w14:paraId="687A77F8" w14:textId="77777777" w:rsidR="008D668F" w:rsidRDefault="008D668F" w:rsidP="00345CE7">
      <w:pPr>
        <w:jc w:val="both"/>
        <w:rPr>
          <w:rFonts w:ascii="Arial" w:hAnsi="Arial" w:cs="Arial"/>
          <w:b/>
          <w:color w:val="4472C4" w:themeColor="accent5"/>
        </w:rPr>
      </w:pPr>
    </w:p>
    <w:p w14:paraId="056AF954" w14:textId="77777777" w:rsidR="008D668F" w:rsidRPr="00547B95" w:rsidRDefault="008D668F" w:rsidP="00345CE7">
      <w:pPr>
        <w:jc w:val="both"/>
        <w:rPr>
          <w:rFonts w:ascii="Arial" w:hAnsi="Arial" w:cs="Arial"/>
          <w:b/>
        </w:rPr>
      </w:pPr>
    </w:p>
    <w:p w14:paraId="5F2903D1" w14:textId="50607DD8" w:rsidR="008D668F" w:rsidRPr="00BC676C" w:rsidRDefault="008D668F" w:rsidP="008D668F">
      <w:pPr>
        <w:pBdr>
          <w:top w:val="single" w:sz="4" w:space="6" w:color="auto"/>
          <w:left w:val="single" w:sz="4" w:space="4" w:color="auto"/>
          <w:bottom w:val="single" w:sz="4" w:space="1" w:color="auto"/>
          <w:right w:val="single" w:sz="4" w:space="4" w:color="auto"/>
        </w:pBdr>
        <w:shd w:val="clear" w:color="auto" w:fill="2E74B5" w:themeFill="accent1" w:themeFillShade="BF"/>
        <w:jc w:val="center"/>
        <w:rPr>
          <w:rFonts w:ascii="Arial" w:hAnsi="Arial" w:cs="Arial"/>
          <w:b/>
          <w:color w:val="FFC000" w:themeColor="accent4"/>
          <w:sz w:val="24"/>
        </w:rPr>
      </w:pPr>
      <w:r>
        <w:rPr>
          <w:rFonts w:ascii="Arial" w:hAnsi="Arial" w:cs="Arial"/>
          <w:b/>
          <w:color w:val="FFC000" w:themeColor="accent4"/>
          <w:sz w:val="24"/>
        </w:rPr>
        <w:t>MESURES PRISES POUR ASSURER LE RESPECT DES CONSIGNES SANITAIRES</w:t>
      </w:r>
    </w:p>
    <w:p w14:paraId="11312CF9" w14:textId="77777777" w:rsidR="008D668F" w:rsidRPr="00BC676C" w:rsidRDefault="008D668F" w:rsidP="008D668F">
      <w:pPr>
        <w:jc w:val="both"/>
        <w:rPr>
          <w:rFonts w:ascii="Arial" w:hAnsi="Arial" w:cs="Arial"/>
          <w:color w:val="000000" w:themeColor="text1"/>
          <w:sz w:val="24"/>
        </w:rPr>
      </w:pPr>
      <w:r w:rsidRPr="00BC676C">
        <w:rPr>
          <w:rFonts w:ascii="Arial" w:hAnsi="Arial" w:cs="Arial"/>
          <w:color w:val="000000" w:themeColor="text1"/>
          <w:sz w:val="24"/>
        </w:rPr>
        <w:t xml:space="preserve">REMPLIR ICI </w:t>
      </w:r>
    </w:p>
    <w:p w14:paraId="6306D2A5" w14:textId="56821B99" w:rsidR="004E49AF" w:rsidRDefault="004E49AF" w:rsidP="00345CE7">
      <w:pPr>
        <w:jc w:val="both"/>
        <w:rPr>
          <w:rFonts w:ascii="Arial" w:hAnsi="Arial" w:cs="Arial"/>
          <w:b/>
          <w:color w:val="4472C4" w:themeColor="accent5"/>
        </w:rPr>
      </w:pPr>
    </w:p>
    <w:p w14:paraId="586999A4" w14:textId="77777777" w:rsidR="008D668F" w:rsidRPr="00547B95" w:rsidRDefault="008D668F" w:rsidP="00345CE7">
      <w:pPr>
        <w:jc w:val="both"/>
        <w:rPr>
          <w:rFonts w:ascii="Arial" w:hAnsi="Arial" w:cs="Arial"/>
          <w:b/>
          <w:color w:val="4472C4" w:themeColor="accent5"/>
        </w:rPr>
      </w:pPr>
    </w:p>
    <w:p w14:paraId="4DEC4DD5" w14:textId="2697046E" w:rsidR="008D668F" w:rsidRDefault="008D668F" w:rsidP="00345CE7">
      <w:pPr>
        <w:jc w:val="both"/>
        <w:rPr>
          <w:rFonts w:ascii="Arial" w:hAnsi="Arial" w:cs="Arial"/>
          <w:b/>
          <w:color w:val="4472C4" w:themeColor="accent5"/>
        </w:rPr>
      </w:pPr>
    </w:p>
    <w:p w14:paraId="38FA9FDB" w14:textId="3365768F" w:rsidR="008D668F" w:rsidRPr="00BC676C" w:rsidRDefault="008D668F" w:rsidP="008D668F">
      <w:pPr>
        <w:pBdr>
          <w:top w:val="single" w:sz="4" w:space="6" w:color="auto"/>
          <w:left w:val="single" w:sz="4" w:space="4" w:color="auto"/>
          <w:bottom w:val="single" w:sz="4" w:space="1" w:color="auto"/>
          <w:right w:val="single" w:sz="4" w:space="4" w:color="auto"/>
        </w:pBdr>
        <w:shd w:val="clear" w:color="auto" w:fill="2E74B5" w:themeFill="accent1" w:themeFillShade="BF"/>
        <w:jc w:val="center"/>
        <w:rPr>
          <w:rFonts w:ascii="Arial" w:hAnsi="Arial" w:cs="Arial"/>
          <w:b/>
          <w:color w:val="FFC000" w:themeColor="accent4"/>
          <w:sz w:val="24"/>
        </w:rPr>
      </w:pPr>
      <w:r>
        <w:rPr>
          <w:rFonts w:ascii="Arial" w:hAnsi="Arial" w:cs="Arial"/>
          <w:b/>
          <w:color w:val="FFC000" w:themeColor="accent4"/>
          <w:sz w:val="24"/>
        </w:rPr>
        <w:t>COMMENTAIRE, PRECISIONS ADDITIONNELLES</w:t>
      </w:r>
    </w:p>
    <w:p w14:paraId="0A91BDBD" w14:textId="77777777" w:rsidR="008D668F" w:rsidRPr="00BC676C" w:rsidRDefault="008D668F" w:rsidP="008D668F">
      <w:pPr>
        <w:jc w:val="both"/>
        <w:rPr>
          <w:rFonts w:ascii="Arial" w:hAnsi="Arial" w:cs="Arial"/>
          <w:color w:val="000000" w:themeColor="text1"/>
          <w:sz w:val="24"/>
        </w:rPr>
      </w:pPr>
      <w:r w:rsidRPr="00BC676C">
        <w:rPr>
          <w:rFonts w:ascii="Arial" w:hAnsi="Arial" w:cs="Arial"/>
          <w:color w:val="000000" w:themeColor="text1"/>
          <w:sz w:val="24"/>
        </w:rPr>
        <w:t xml:space="preserve">REMPLIR ICI </w:t>
      </w:r>
    </w:p>
    <w:p w14:paraId="387C1F0C" w14:textId="77777777" w:rsidR="008D668F" w:rsidRPr="00547B95" w:rsidRDefault="008D668F" w:rsidP="00345CE7">
      <w:pPr>
        <w:jc w:val="both"/>
        <w:rPr>
          <w:rFonts w:ascii="Arial" w:hAnsi="Arial" w:cs="Arial"/>
          <w:b/>
          <w:color w:val="4472C4" w:themeColor="accent5"/>
        </w:rPr>
      </w:pPr>
    </w:p>
    <w:p w14:paraId="17C6453A" w14:textId="77777777" w:rsidR="00ED1CB5" w:rsidRPr="00547B95" w:rsidRDefault="00ED1CB5" w:rsidP="00345CE7">
      <w:pPr>
        <w:jc w:val="both"/>
        <w:rPr>
          <w:rFonts w:ascii="Arial" w:hAnsi="Arial" w:cs="Arial"/>
        </w:rPr>
      </w:pPr>
    </w:p>
    <w:p w14:paraId="2C5A92EB" w14:textId="77777777" w:rsidR="00345CE7" w:rsidRPr="00547B95" w:rsidRDefault="00345CE7" w:rsidP="00345CE7">
      <w:pPr>
        <w:jc w:val="both"/>
        <w:rPr>
          <w:rFonts w:ascii="Arial" w:hAnsi="Arial" w:cs="Arial"/>
        </w:rPr>
      </w:pPr>
    </w:p>
    <w:p w14:paraId="29C31AD6" w14:textId="77777777" w:rsidR="00AB3C65" w:rsidRPr="00547B95" w:rsidRDefault="00AB3C65" w:rsidP="00AB3C65">
      <w:pPr>
        <w:rPr>
          <w:rFonts w:ascii="Arial" w:hAnsi="Arial" w:cs="Arial"/>
        </w:rPr>
      </w:pPr>
    </w:p>
    <w:p w14:paraId="3CE958F0" w14:textId="77777777" w:rsidR="00345CE7" w:rsidRPr="00547B95" w:rsidRDefault="00345CE7">
      <w:pPr>
        <w:rPr>
          <w:rFonts w:ascii="Arial" w:hAnsi="Arial" w:cs="Arial"/>
        </w:rPr>
      </w:pPr>
    </w:p>
    <w:sectPr w:rsidR="00345CE7" w:rsidRPr="00547B95">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81400" w16cex:dateUtc="2021-04-07T09:20:00Z"/>
  <w16cex:commentExtensible w16cex:durableId="241814E1" w16cex:dateUtc="2021-04-07T09:24:00Z"/>
  <w16cex:commentExtensible w16cex:durableId="24181816" w16cex:dateUtc="2021-04-07T09:37:00Z"/>
  <w16cex:commentExtensible w16cex:durableId="24181679" w16cex:dateUtc="2021-04-07T09:31:00Z"/>
  <w16cex:commentExtensible w16cex:durableId="241816E2" w16cex:dateUtc="2021-04-07T09:32:00Z"/>
  <w16cex:commentExtensible w16cex:durableId="24181755" w16cex:dateUtc="2021-04-07T09:34:00Z"/>
  <w16cex:commentExtensible w16cex:durableId="24181801" w16cex:dateUtc="2021-04-07T09:37:00Z"/>
  <w16cex:commentExtensible w16cex:durableId="24181772" w16cex:dateUtc="2021-04-07T09:35:00Z"/>
  <w16cex:commentExtensible w16cex:durableId="24181793" w16cex:dateUtc="2021-04-07T09:35: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B0273"/>
    <w:multiLevelType w:val="hybridMultilevel"/>
    <w:tmpl w:val="5FC69DEA"/>
    <w:lvl w:ilvl="0" w:tplc="ED36CD3E">
      <w:start w:val="202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C03767"/>
    <w:multiLevelType w:val="hybridMultilevel"/>
    <w:tmpl w:val="52A89232"/>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527A57D7"/>
    <w:multiLevelType w:val="hybridMultilevel"/>
    <w:tmpl w:val="8B5003AE"/>
    <w:lvl w:ilvl="0" w:tplc="E66A2396">
      <w:start w:val="202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3E96615"/>
    <w:multiLevelType w:val="hybridMultilevel"/>
    <w:tmpl w:val="BB005DF0"/>
    <w:lvl w:ilvl="0" w:tplc="0C64D804">
      <w:start w:val="202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D000710"/>
    <w:multiLevelType w:val="hybridMultilevel"/>
    <w:tmpl w:val="BD644922"/>
    <w:lvl w:ilvl="0" w:tplc="8DFC767A">
      <w:start w:val="100"/>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15B24B5"/>
    <w:multiLevelType w:val="hybridMultilevel"/>
    <w:tmpl w:val="D9DA3C7A"/>
    <w:lvl w:ilvl="0" w:tplc="ED36CD3E">
      <w:start w:val="202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7FE0E4D"/>
    <w:multiLevelType w:val="hybridMultilevel"/>
    <w:tmpl w:val="AF96B554"/>
    <w:lvl w:ilvl="0" w:tplc="ED36CD3E">
      <w:start w:val="202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CE7"/>
    <w:rsid w:val="00065A0F"/>
    <w:rsid w:val="000C40E5"/>
    <w:rsid w:val="000D636B"/>
    <w:rsid w:val="00116C11"/>
    <w:rsid w:val="001C6F3E"/>
    <w:rsid w:val="002E6150"/>
    <w:rsid w:val="00345CE7"/>
    <w:rsid w:val="003675B1"/>
    <w:rsid w:val="003D1DE9"/>
    <w:rsid w:val="00427431"/>
    <w:rsid w:val="004A3FD1"/>
    <w:rsid w:val="004C28B4"/>
    <w:rsid w:val="004E49AF"/>
    <w:rsid w:val="00547B95"/>
    <w:rsid w:val="008D668F"/>
    <w:rsid w:val="00921272"/>
    <w:rsid w:val="00A85E08"/>
    <w:rsid w:val="00AB3C65"/>
    <w:rsid w:val="00B24D72"/>
    <w:rsid w:val="00B6495D"/>
    <w:rsid w:val="00BA160B"/>
    <w:rsid w:val="00BC676C"/>
    <w:rsid w:val="00BE2614"/>
    <w:rsid w:val="00C15F2A"/>
    <w:rsid w:val="00C25F05"/>
    <w:rsid w:val="00C276C7"/>
    <w:rsid w:val="00C56B0D"/>
    <w:rsid w:val="00E8062A"/>
    <w:rsid w:val="00ED1C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A1ED4"/>
  <w15:chartTrackingRefBased/>
  <w15:docId w15:val="{5F8D5A18-CF14-4CFC-B20F-193C65424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5CE7"/>
    <w:pPr>
      <w:ind w:left="720"/>
      <w:contextualSpacing/>
    </w:pPr>
  </w:style>
  <w:style w:type="character" w:styleId="Marquedecommentaire">
    <w:name w:val="annotation reference"/>
    <w:basedOn w:val="Policepardfaut"/>
    <w:uiPriority w:val="99"/>
    <w:semiHidden/>
    <w:unhideWhenUsed/>
    <w:rsid w:val="002E6150"/>
    <w:rPr>
      <w:sz w:val="16"/>
      <w:szCs w:val="16"/>
    </w:rPr>
  </w:style>
  <w:style w:type="paragraph" w:styleId="Commentaire">
    <w:name w:val="annotation text"/>
    <w:basedOn w:val="Normal"/>
    <w:link w:val="CommentaireCar"/>
    <w:uiPriority w:val="99"/>
    <w:semiHidden/>
    <w:unhideWhenUsed/>
    <w:rsid w:val="002E6150"/>
    <w:pPr>
      <w:spacing w:line="240" w:lineRule="auto"/>
    </w:pPr>
    <w:rPr>
      <w:sz w:val="20"/>
      <w:szCs w:val="20"/>
    </w:rPr>
  </w:style>
  <w:style w:type="character" w:customStyle="1" w:styleId="CommentaireCar">
    <w:name w:val="Commentaire Car"/>
    <w:basedOn w:val="Policepardfaut"/>
    <w:link w:val="Commentaire"/>
    <w:uiPriority w:val="99"/>
    <w:semiHidden/>
    <w:rsid w:val="002E6150"/>
    <w:rPr>
      <w:sz w:val="20"/>
      <w:szCs w:val="20"/>
    </w:rPr>
  </w:style>
  <w:style w:type="paragraph" w:styleId="Objetducommentaire">
    <w:name w:val="annotation subject"/>
    <w:basedOn w:val="Commentaire"/>
    <w:next w:val="Commentaire"/>
    <w:link w:val="ObjetducommentaireCar"/>
    <w:uiPriority w:val="99"/>
    <w:semiHidden/>
    <w:unhideWhenUsed/>
    <w:rsid w:val="002E6150"/>
    <w:rPr>
      <w:b/>
      <w:bCs/>
    </w:rPr>
  </w:style>
  <w:style w:type="character" w:customStyle="1" w:styleId="ObjetducommentaireCar">
    <w:name w:val="Objet du commentaire Car"/>
    <w:basedOn w:val="CommentaireCar"/>
    <w:link w:val="Objetducommentaire"/>
    <w:uiPriority w:val="99"/>
    <w:semiHidden/>
    <w:rsid w:val="002E6150"/>
    <w:rPr>
      <w:b/>
      <w:bCs/>
      <w:sz w:val="20"/>
      <w:szCs w:val="20"/>
    </w:rPr>
  </w:style>
  <w:style w:type="paragraph" w:styleId="Textedebulles">
    <w:name w:val="Balloon Text"/>
    <w:basedOn w:val="Normal"/>
    <w:link w:val="TextedebullesCar"/>
    <w:uiPriority w:val="99"/>
    <w:semiHidden/>
    <w:unhideWhenUsed/>
    <w:rsid w:val="002E615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E6150"/>
    <w:rPr>
      <w:rFonts w:ascii="Segoe UI" w:hAnsi="Segoe UI" w:cs="Segoe UI"/>
      <w:sz w:val="18"/>
      <w:szCs w:val="18"/>
    </w:rPr>
  </w:style>
  <w:style w:type="character" w:styleId="Lienhypertexte">
    <w:name w:val="Hyperlink"/>
    <w:basedOn w:val="Policepardfaut"/>
    <w:uiPriority w:val="99"/>
    <w:unhideWhenUsed/>
    <w:rsid w:val="001C6F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421141">
      <w:bodyDiv w:val="1"/>
      <w:marLeft w:val="0"/>
      <w:marRight w:val="0"/>
      <w:marTop w:val="0"/>
      <w:marBottom w:val="0"/>
      <w:divBdr>
        <w:top w:val="none" w:sz="0" w:space="0" w:color="auto"/>
        <w:left w:val="none" w:sz="0" w:space="0" w:color="auto"/>
        <w:bottom w:val="none" w:sz="0" w:space="0" w:color="auto"/>
        <w:right w:val="none" w:sz="0" w:space="0" w:color="auto"/>
      </w:divBdr>
    </w:div>
    <w:div w:id="830944185">
      <w:bodyDiv w:val="1"/>
      <w:marLeft w:val="0"/>
      <w:marRight w:val="0"/>
      <w:marTop w:val="0"/>
      <w:marBottom w:val="0"/>
      <w:divBdr>
        <w:top w:val="none" w:sz="0" w:space="0" w:color="auto"/>
        <w:left w:val="none" w:sz="0" w:space="0" w:color="auto"/>
        <w:bottom w:val="none" w:sz="0" w:space="0" w:color="auto"/>
        <w:right w:val="none" w:sz="0" w:space="0" w:color="auto"/>
      </w:divBdr>
      <w:divsChild>
        <w:div w:id="1895122109">
          <w:marLeft w:val="0"/>
          <w:marRight w:val="0"/>
          <w:marTop w:val="0"/>
          <w:marBottom w:val="0"/>
          <w:divBdr>
            <w:top w:val="none" w:sz="0" w:space="0" w:color="auto"/>
            <w:left w:val="none" w:sz="0" w:space="0" w:color="auto"/>
            <w:bottom w:val="none" w:sz="0" w:space="0" w:color="auto"/>
            <w:right w:val="none" w:sz="0" w:space="0" w:color="auto"/>
          </w:divBdr>
        </w:div>
        <w:div w:id="649019709">
          <w:marLeft w:val="0"/>
          <w:marRight w:val="0"/>
          <w:marTop w:val="0"/>
          <w:marBottom w:val="0"/>
          <w:divBdr>
            <w:top w:val="none" w:sz="0" w:space="0" w:color="auto"/>
            <w:left w:val="none" w:sz="0" w:space="0" w:color="auto"/>
            <w:bottom w:val="none" w:sz="0" w:space="0" w:color="auto"/>
            <w:right w:val="none" w:sz="0" w:space="0" w:color="auto"/>
          </w:divBdr>
        </w:div>
        <w:div w:id="1574973545">
          <w:marLeft w:val="0"/>
          <w:marRight w:val="0"/>
          <w:marTop w:val="0"/>
          <w:marBottom w:val="0"/>
          <w:divBdr>
            <w:top w:val="none" w:sz="0" w:space="0" w:color="auto"/>
            <w:left w:val="none" w:sz="0" w:space="0" w:color="auto"/>
            <w:bottom w:val="none" w:sz="0" w:space="0" w:color="auto"/>
            <w:right w:val="none" w:sz="0" w:space="0" w:color="auto"/>
          </w:divBdr>
        </w:div>
      </w:divsChild>
    </w:div>
    <w:div w:id="2037347474">
      <w:bodyDiv w:val="1"/>
      <w:marLeft w:val="0"/>
      <w:marRight w:val="0"/>
      <w:marTop w:val="0"/>
      <w:marBottom w:val="0"/>
      <w:divBdr>
        <w:top w:val="none" w:sz="0" w:space="0" w:color="auto"/>
        <w:left w:val="none" w:sz="0" w:space="0" w:color="auto"/>
        <w:bottom w:val="none" w:sz="0" w:space="0" w:color="auto"/>
        <w:right w:val="none" w:sz="0" w:space="0" w:color="auto"/>
      </w:divBdr>
      <w:divsChild>
        <w:div w:id="1512909051">
          <w:marLeft w:val="0"/>
          <w:marRight w:val="0"/>
          <w:marTop w:val="0"/>
          <w:marBottom w:val="0"/>
          <w:divBdr>
            <w:top w:val="none" w:sz="0" w:space="0" w:color="auto"/>
            <w:left w:val="none" w:sz="0" w:space="0" w:color="auto"/>
            <w:bottom w:val="none" w:sz="0" w:space="0" w:color="auto"/>
            <w:right w:val="none" w:sz="0" w:space="0" w:color="auto"/>
          </w:divBdr>
        </w:div>
        <w:div w:id="737827225">
          <w:marLeft w:val="0"/>
          <w:marRight w:val="0"/>
          <w:marTop w:val="0"/>
          <w:marBottom w:val="0"/>
          <w:divBdr>
            <w:top w:val="none" w:sz="0" w:space="0" w:color="auto"/>
            <w:left w:val="none" w:sz="0" w:space="0" w:color="auto"/>
            <w:bottom w:val="none" w:sz="0" w:space="0" w:color="auto"/>
            <w:right w:val="none" w:sz="0" w:space="0" w:color="auto"/>
          </w:divBdr>
        </w:div>
        <w:div w:id="1517646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el-ete-2021@seinesaintdenis.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2A189-FC2C-4736-9F1E-5F9499302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1118</Words>
  <Characters>6154</Characters>
  <Application>Microsoft Office Word</Application>
  <DocSecurity>4</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Conseil Departemental de la Seine Saint Denis</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Clément Durrbach</dc:creator>
  <cp:keywords/>
  <dc:description/>
  <cp:lastModifiedBy>Émilie Nicolas</cp:lastModifiedBy>
  <cp:revision>2</cp:revision>
  <dcterms:created xsi:type="dcterms:W3CDTF">2021-04-08T16:58:00Z</dcterms:created>
  <dcterms:modified xsi:type="dcterms:W3CDTF">2021-04-08T16:58:00Z</dcterms:modified>
</cp:coreProperties>
</file>